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8D7CA">
      <w:pPr>
        <w:jc w:val="center"/>
        <w:rPr>
          <w:rFonts w:hint="eastAsia" w:ascii="黑体" w:hAnsi="黑体" w:eastAsia="黑体" w:cs="黑体"/>
          <w:b/>
          <w:bCs/>
          <w:sz w:val="30"/>
          <w:szCs w:val="30"/>
        </w:rPr>
      </w:pPr>
      <w:r>
        <w:rPr>
          <w:rFonts w:hint="eastAsia" w:ascii="黑体" w:hAnsi="黑体" w:eastAsia="黑体" w:cs="黑体"/>
          <w:b/>
          <w:bCs/>
          <w:sz w:val="30"/>
          <w:szCs w:val="30"/>
        </w:rPr>
        <w:t>管理体系认证申请书</w:t>
      </w:r>
    </w:p>
    <w:p w14:paraId="2EB7C5F6">
      <w:pPr>
        <w:numPr>
          <w:ilvl w:val="0"/>
          <w:numId w:val="1"/>
        </w:numPr>
        <w:spacing w:before="78" w:beforeLines="25" w:after="78" w:afterLines="25"/>
        <w:rPr>
          <w:rFonts w:hint="eastAsia" w:ascii="Calibri" w:hAnsi="宋体"/>
          <w:b/>
          <w:color w:val="auto"/>
          <w:szCs w:val="21"/>
        </w:rPr>
      </w:pPr>
      <w:r>
        <w:rPr>
          <w:rFonts w:hint="eastAsia" w:ascii="Calibri" w:hAnsi="宋体"/>
          <w:b/>
          <w:color w:val="auto"/>
          <w:szCs w:val="21"/>
        </w:rPr>
        <w:t>申请组织基本信息</w:t>
      </w:r>
    </w:p>
    <w:p w14:paraId="5F881DF1">
      <w:pPr>
        <w:keepNext w:val="0"/>
        <w:keepLines w:val="0"/>
        <w:pageBreakBefore w:val="0"/>
        <w:widowControl w:val="0"/>
        <w:tabs>
          <w:tab w:val="left" w:pos="10290"/>
        </w:tabs>
        <w:kinsoku/>
        <w:wordWrap/>
        <w:overflowPunct/>
        <w:topLinePunct w:val="0"/>
        <w:autoSpaceDE/>
        <w:autoSpaceDN/>
        <w:bidi w:val="0"/>
        <w:adjustRightInd/>
        <w:snapToGrid/>
        <w:spacing w:before="110" w:beforeLines="35" w:after="110" w:afterLines="35"/>
        <w:ind w:left="218" w:leftChars="104" w:firstLine="0" w:firstLineChars="0"/>
        <w:textAlignment w:val="auto"/>
        <w:rPr>
          <w:rFonts w:hint="eastAsia" w:ascii="Calibri" w:hAnsi="宋体"/>
          <w:color w:val="auto"/>
          <w:szCs w:val="21"/>
        </w:rPr>
      </w:pPr>
      <w:r>
        <w:rPr>
          <w:rFonts w:hint="eastAsia" w:ascii="Calibri" w:hAnsi="宋体"/>
          <w:color w:val="auto"/>
          <w:szCs w:val="21"/>
        </w:rPr>
        <w:t>组织名称（与营业执照一致）：</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14:paraId="0ED95CBF">
      <w:pPr>
        <w:keepNext w:val="0"/>
        <w:keepLines w:val="0"/>
        <w:pageBreakBefore w:val="0"/>
        <w:widowControl w:val="0"/>
        <w:kinsoku/>
        <w:wordWrap/>
        <w:overflowPunct/>
        <w:topLinePunct w:val="0"/>
        <w:autoSpaceDE/>
        <w:autoSpaceDN/>
        <w:bidi w:val="0"/>
        <w:adjustRightInd/>
        <w:snapToGrid/>
        <w:spacing w:before="110" w:beforeLines="35" w:after="110" w:afterLines="35"/>
        <w:ind w:left="218" w:leftChars="104" w:firstLine="0" w:firstLineChars="0"/>
        <w:textAlignment w:val="auto"/>
        <w:rPr>
          <w:rFonts w:hint="eastAsia" w:ascii="Calibri" w:hAnsi="宋体"/>
          <w:color w:val="auto"/>
          <w:szCs w:val="21"/>
        </w:rPr>
      </w:pPr>
      <w:r>
        <w:rPr>
          <w:rFonts w:hint="eastAsia" w:ascii="Calibri" w:hAnsi="宋体"/>
          <w:color w:val="auto"/>
          <w:szCs w:val="21"/>
        </w:rPr>
        <w:t>注册地址（与营业执照一致）：</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14:paraId="59EB57EB">
      <w:pPr>
        <w:keepNext w:val="0"/>
        <w:keepLines w:val="0"/>
        <w:pageBreakBefore w:val="0"/>
        <w:widowControl w:val="0"/>
        <w:kinsoku/>
        <w:wordWrap/>
        <w:overflowPunct/>
        <w:topLinePunct w:val="0"/>
        <w:autoSpaceDE/>
        <w:autoSpaceDN/>
        <w:bidi w:val="0"/>
        <w:adjustRightInd/>
        <w:snapToGrid/>
        <w:spacing w:before="110" w:beforeLines="35" w:after="110" w:afterLines="35"/>
        <w:ind w:left="218" w:leftChars="104" w:firstLine="0" w:firstLineChars="0"/>
        <w:textAlignment w:val="auto"/>
        <w:rPr>
          <w:rFonts w:hint="eastAsia" w:ascii="Calibri" w:hAnsi="宋体"/>
          <w:color w:val="auto"/>
          <w:szCs w:val="21"/>
        </w:rPr>
      </w:pPr>
      <w:r>
        <w:rPr>
          <w:rFonts w:hint="eastAsia" w:ascii="Calibri" w:hAnsi="宋体"/>
          <w:color w:val="auto"/>
          <w:szCs w:val="21"/>
        </w:rPr>
        <w:t>生产/经营地址：</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14:paraId="6DA9AF38">
      <w:pPr>
        <w:keepNext w:val="0"/>
        <w:keepLines w:val="0"/>
        <w:pageBreakBefore w:val="0"/>
        <w:widowControl w:val="0"/>
        <w:kinsoku/>
        <w:wordWrap/>
        <w:overflowPunct/>
        <w:topLinePunct w:val="0"/>
        <w:autoSpaceDE/>
        <w:autoSpaceDN/>
        <w:bidi w:val="0"/>
        <w:adjustRightInd/>
        <w:snapToGrid/>
        <w:spacing w:before="110" w:beforeLines="35" w:after="110" w:afterLines="35"/>
        <w:ind w:left="218" w:leftChars="104" w:firstLine="0" w:firstLineChars="0"/>
        <w:textAlignment w:val="auto"/>
        <w:rPr>
          <w:rFonts w:hint="eastAsia" w:ascii="Calibri" w:hAnsi="宋体"/>
          <w:color w:val="auto"/>
          <w:szCs w:val="21"/>
        </w:rPr>
      </w:pPr>
      <w:r>
        <w:rPr>
          <w:rFonts w:hint="eastAsia" w:ascii="Calibri" w:hAnsi="宋体"/>
          <w:color w:val="auto"/>
          <w:szCs w:val="21"/>
        </w:rPr>
        <w:t>通讯地址：</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14:paraId="773511CB">
      <w:pPr>
        <w:keepNext w:val="0"/>
        <w:keepLines w:val="0"/>
        <w:pageBreakBefore w:val="0"/>
        <w:widowControl w:val="0"/>
        <w:kinsoku/>
        <w:wordWrap/>
        <w:overflowPunct/>
        <w:topLinePunct w:val="0"/>
        <w:autoSpaceDE/>
        <w:autoSpaceDN/>
        <w:bidi w:val="0"/>
        <w:adjustRightInd/>
        <w:snapToGrid/>
        <w:spacing w:before="110" w:beforeLines="35" w:after="110" w:afterLines="35"/>
        <w:ind w:left="218" w:leftChars="104" w:firstLine="0" w:firstLineChars="0"/>
        <w:textAlignment w:val="auto"/>
        <w:rPr>
          <w:rFonts w:hint="eastAsia" w:ascii="Calibri" w:hAnsi="宋体"/>
          <w:color w:val="auto"/>
          <w:szCs w:val="21"/>
          <w:u w:val="single"/>
        </w:rPr>
      </w:pPr>
      <w:r>
        <w:rPr>
          <w:rFonts w:hint="eastAsia" w:ascii="Calibri" w:hAnsi="宋体"/>
          <w:color w:val="auto"/>
          <w:szCs w:val="21"/>
        </w:rPr>
        <w:t>联系人：</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rPr>
        <w:t>职务：</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rPr>
        <w:t>电话：</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p>
    <w:p w14:paraId="3B43A3C3">
      <w:pPr>
        <w:keepNext w:val="0"/>
        <w:keepLines w:val="0"/>
        <w:pageBreakBefore w:val="0"/>
        <w:widowControl w:val="0"/>
        <w:kinsoku/>
        <w:wordWrap/>
        <w:overflowPunct/>
        <w:topLinePunct w:val="0"/>
        <w:autoSpaceDE/>
        <w:autoSpaceDN/>
        <w:bidi w:val="0"/>
        <w:adjustRightInd/>
        <w:snapToGrid/>
        <w:spacing w:before="110" w:beforeLines="35" w:after="110" w:afterLines="35"/>
        <w:ind w:left="218" w:leftChars="104" w:firstLine="0" w:firstLineChars="0"/>
        <w:textAlignment w:val="auto"/>
        <w:rPr>
          <w:rFonts w:hint="eastAsia" w:ascii="Calibri" w:hAnsi="宋体"/>
          <w:color w:val="auto"/>
          <w:szCs w:val="21"/>
        </w:rPr>
      </w:pPr>
      <w:r>
        <w:rPr>
          <w:rFonts w:hint="eastAsia" w:ascii="Calibri" w:hAnsi="宋体"/>
          <w:color w:val="auto"/>
          <w:szCs w:val="21"/>
        </w:rPr>
        <w:t>手机：</w:t>
      </w:r>
      <w:r>
        <w:rPr>
          <w:rFonts w:hint="eastAsia" w:ascii="Calibri" w:hAnsi="宋体"/>
          <w:color w:val="auto"/>
          <w:szCs w:val="21"/>
          <w:u w:val="single"/>
        </w:rPr>
        <w:t xml:space="preserve">                </w:t>
      </w:r>
      <w:r>
        <w:rPr>
          <w:rFonts w:hint="eastAsia" w:ascii="Calibri" w:hAnsi="宋体"/>
          <w:color w:val="auto"/>
          <w:szCs w:val="21"/>
          <w:u w:val="none"/>
        </w:rPr>
        <w:t xml:space="preserve"> 邮箱</w:t>
      </w:r>
      <w:r>
        <w:rPr>
          <w:rFonts w:hint="eastAsia" w:ascii="Calibri" w:hAnsi="宋体"/>
          <w:color w:val="auto"/>
          <w:szCs w:val="21"/>
          <w:u w:val="single"/>
        </w:rPr>
        <w:t xml:space="preserve">：                  </w:t>
      </w:r>
      <w:r>
        <w:rPr>
          <w:rFonts w:hint="eastAsia" w:ascii="Calibri" w:hAnsi="宋体"/>
          <w:color w:val="auto"/>
          <w:szCs w:val="21"/>
          <w:lang w:val="en-US" w:eastAsia="zh-CN"/>
        </w:rPr>
        <w:t>QQ/微信</w:t>
      </w:r>
      <w:r>
        <w:rPr>
          <w:rFonts w:hint="eastAsia" w:ascii="Calibri" w:hAnsi="宋体"/>
          <w:color w:val="auto"/>
          <w:szCs w:val="21"/>
        </w:rPr>
        <w:t>：</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r>
        <w:rPr>
          <w:rFonts w:hint="eastAsia" w:ascii="Calibri" w:hAnsi="宋体"/>
          <w:color w:val="auto"/>
          <w:szCs w:val="21"/>
          <w:u w:val="single"/>
        </w:rPr>
        <w:t xml:space="preserve">   </w:t>
      </w:r>
      <w:r>
        <w:rPr>
          <w:rFonts w:hint="eastAsia" w:ascii="Calibri" w:hAnsi="宋体"/>
          <w:color w:val="auto"/>
          <w:szCs w:val="21"/>
        </w:rPr>
        <w:t xml:space="preserve"> </w:t>
      </w:r>
    </w:p>
    <w:p w14:paraId="724E447C">
      <w:pPr>
        <w:keepNext w:val="0"/>
        <w:keepLines w:val="0"/>
        <w:pageBreakBefore w:val="0"/>
        <w:widowControl w:val="0"/>
        <w:kinsoku/>
        <w:wordWrap/>
        <w:overflowPunct/>
        <w:topLinePunct w:val="0"/>
        <w:autoSpaceDE/>
        <w:autoSpaceDN/>
        <w:bidi w:val="0"/>
        <w:adjustRightInd/>
        <w:snapToGrid/>
        <w:spacing w:before="110" w:beforeLines="35" w:after="110" w:afterLines="35"/>
        <w:ind w:left="218" w:leftChars="104" w:firstLine="0" w:firstLineChars="0"/>
        <w:textAlignment w:val="auto"/>
        <w:rPr>
          <w:rFonts w:hint="eastAsia" w:ascii="Calibri" w:hAnsi="宋体"/>
          <w:color w:val="auto"/>
          <w:szCs w:val="21"/>
          <w:highlight w:val="none"/>
          <w:u w:val="single"/>
        </w:rPr>
      </w:pPr>
      <w:r>
        <w:rPr>
          <w:rFonts w:hint="eastAsia" w:ascii="Calibri" w:hAnsi="宋体"/>
          <w:color w:val="auto"/>
          <w:szCs w:val="21"/>
          <w:highlight w:val="none"/>
        </w:rPr>
        <w:t>管代</w:t>
      </w:r>
      <w:r>
        <w:rPr>
          <w:rFonts w:hint="eastAsia" w:ascii="Calibri" w:hAnsi="宋体"/>
          <w:color w:val="auto"/>
          <w:szCs w:val="21"/>
          <w:highlight w:val="none"/>
          <w:u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r>
        <w:rPr>
          <w:rFonts w:hint="eastAsia" w:ascii="Calibri" w:hAnsi="宋体"/>
          <w:color w:val="auto"/>
          <w:szCs w:val="21"/>
          <w:highlight w:val="none"/>
        </w:rPr>
        <w:t xml:space="preserve"> 手机</w:t>
      </w:r>
      <w:r>
        <w:rPr>
          <w:rFonts w:hint="eastAsia" w:ascii="Calibri" w:hAnsi="宋体"/>
          <w:color w:val="auto"/>
          <w:szCs w:val="21"/>
          <w:highlight w:val="none"/>
          <w:u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r>
        <w:rPr>
          <w:rFonts w:hint="eastAsia" w:ascii="Calibri" w:hAnsi="宋体"/>
          <w:color w:val="auto"/>
          <w:szCs w:val="21"/>
          <w:highlight w:val="none"/>
          <w:u w:val="none"/>
        </w:rPr>
        <w:t xml:space="preserve"> </w:t>
      </w:r>
      <w:r>
        <w:rPr>
          <w:rFonts w:hint="eastAsia" w:ascii="Calibri" w:hAnsi="宋体"/>
          <w:color w:val="auto"/>
          <w:szCs w:val="21"/>
          <w:highlight w:val="none"/>
        </w:rPr>
        <w:t>邮箱</w:t>
      </w:r>
      <w:r>
        <w:rPr>
          <w:rFonts w:hint="eastAsia" w:ascii="Calibri" w:hAnsi="宋体"/>
          <w:color w:val="auto"/>
          <w:szCs w:val="21"/>
          <w:highlight w:val="none"/>
          <w:u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r>
        <w:rPr>
          <w:rFonts w:hint="eastAsia" w:ascii="Calibri" w:hAnsi="宋体"/>
          <w:bCs/>
          <w:color w:val="auto"/>
          <w:szCs w:val="21"/>
          <w:highlight w:val="none"/>
        </w:rPr>
        <w:t>（以上均为必填</w:t>
      </w:r>
      <w:r>
        <w:rPr>
          <w:rFonts w:hint="eastAsia" w:ascii="Calibri" w:hAnsi="宋体"/>
          <w:bCs/>
          <w:color w:val="auto"/>
          <w:szCs w:val="21"/>
          <w:highlight w:val="none"/>
          <w:lang w:eastAsia="zh-CN"/>
        </w:rPr>
        <w:t>项</w:t>
      </w:r>
      <w:r>
        <w:rPr>
          <w:rFonts w:hint="eastAsia" w:ascii="Calibri" w:hAnsi="宋体"/>
          <w:bCs/>
          <w:color w:val="auto"/>
          <w:szCs w:val="21"/>
          <w:highlight w:val="none"/>
        </w:rPr>
        <w:t>）</w:t>
      </w:r>
    </w:p>
    <w:p w14:paraId="4FA96855">
      <w:pPr>
        <w:numPr>
          <w:ilvl w:val="0"/>
          <w:numId w:val="1"/>
        </w:numPr>
        <w:spacing w:before="78" w:beforeLines="25" w:after="78" w:afterLines="25"/>
        <w:rPr>
          <w:rFonts w:hint="eastAsia" w:ascii="Calibri" w:hAnsi="宋体"/>
          <w:b/>
          <w:color w:val="auto"/>
          <w:szCs w:val="21"/>
        </w:rPr>
      </w:pPr>
      <w:r>
        <w:rPr>
          <w:rFonts w:hint="eastAsia" w:ascii="Calibri" w:hAnsi="宋体"/>
          <w:b/>
          <w:color w:val="auto"/>
          <w:szCs w:val="21"/>
        </w:rPr>
        <w:t>申请认证基本信息</w:t>
      </w:r>
    </w:p>
    <w:p w14:paraId="2E1522A6">
      <w:pPr>
        <w:numPr>
          <w:ilvl w:val="1"/>
          <w:numId w:val="2"/>
        </w:numPr>
        <w:spacing w:before="78" w:beforeLines="25" w:after="78" w:afterLines="25"/>
        <w:rPr>
          <w:rFonts w:hint="eastAsia" w:ascii="Calibri" w:hAnsi="宋体"/>
          <w:color w:val="auto"/>
          <w:szCs w:val="21"/>
        </w:rPr>
      </w:pPr>
      <w:r>
        <w:rPr>
          <w:rFonts w:hint="eastAsia" w:ascii="Calibri" w:hAnsi="宋体"/>
          <w:color w:val="auto"/>
          <w:szCs w:val="21"/>
        </w:rPr>
        <w:t>认证标准、认证类型、认可标识：（选项：请在所选择项目前用“</w:t>
      </w:r>
      <w:r>
        <w:rPr>
          <w:rFonts w:hint="eastAsia" w:ascii="Calibri" w:hAnsi="宋体"/>
          <w:color w:val="auto"/>
          <w:szCs w:val="21"/>
          <w:lang w:val="en-US" w:eastAsia="zh-CN"/>
        </w:rPr>
        <w:t>√</w:t>
      </w:r>
      <w:r>
        <w:rPr>
          <w:rFonts w:hint="eastAsia" w:ascii="Calibri" w:hAnsi="宋体"/>
          <w:color w:val="auto"/>
          <w:szCs w:val="21"/>
        </w:rPr>
        <w:t>”表示）</w:t>
      </w:r>
    </w:p>
    <w:tbl>
      <w:tblPr>
        <w:tblStyle w:val="8"/>
        <w:tblW w:w="10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5797"/>
        <w:gridCol w:w="2250"/>
        <w:gridCol w:w="1576"/>
      </w:tblGrid>
      <w:tr w14:paraId="268FE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499A75D4">
            <w:pPr>
              <w:keepNext w:val="0"/>
              <w:keepLines w:val="0"/>
              <w:pageBreakBefore w:val="0"/>
              <w:widowControl w:val="0"/>
              <w:kinsoku/>
              <w:wordWrap/>
              <w:overflowPunct/>
              <w:topLinePunct w:val="0"/>
              <w:autoSpaceDE/>
              <w:autoSpaceDN/>
              <w:bidi w:val="0"/>
              <w:adjustRightInd/>
              <w:snapToGrid/>
              <w:jc w:val="center"/>
              <w:textAlignment w:val="auto"/>
              <w:rPr>
                <w:rFonts w:hint="default" w:ascii="Calibri" w:hAnsi="宋体"/>
                <w:b/>
                <w:bCs/>
                <w:color w:val="auto"/>
                <w:szCs w:val="21"/>
                <w:lang w:val="en-US" w:eastAsia="zh-CN"/>
              </w:rPr>
            </w:pPr>
            <w:r>
              <w:rPr>
                <w:rFonts w:hint="eastAsia" w:ascii="Calibri" w:hAnsi="宋体"/>
                <w:b/>
                <w:bCs/>
                <w:color w:val="auto"/>
                <w:szCs w:val="21"/>
                <w:lang w:val="en-US" w:eastAsia="zh-CN"/>
              </w:rPr>
              <w:t>序号</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0E4AA1F3">
            <w:pPr>
              <w:keepNext w:val="0"/>
              <w:keepLines w:val="0"/>
              <w:pageBreakBefore w:val="0"/>
              <w:widowControl w:val="0"/>
              <w:kinsoku/>
              <w:wordWrap/>
              <w:overflowPunct/>
              <w:topLinePunct w:val="0"/>
              <w:autoSpaceDE/>
              <w:autoSpaceDN/>
              <w:bidi w:val="0"/>
              <w:adjustRightInd/>
              <w:snapToGrid/>
              <w:jc w:val="center"/>
              <w:textAlignment w:val="auto"/>
              <w:rPr>
                <w:rFonts w:ascii="Calibri" w:hAnsi="宋体"/>
                <w:b/>
                <w:bCs/>
                <w:color w:val="auto"/>
                <w:szCs w:val="21"/>
              </w:rPr>
            </w:pPr>
            <w:r>
              <w:rPr>
                <w:rFonts w:hint="eastAsia" w:ascii="Calibri" w:hAnsi="宋体"/>
                <w:b/>
                <w:bCs/>
                <w:color w:val="auto"/>
                <w:szCs w:val="21"/>
                <w:lang w:val="en-US" w:eastAsia="zh-CN"/>
              </w:rPr>
              <w:t>申请</w:t>
            </w:r>
            <w:r>
              <w:rPr>
                <w:rFonts w:hint="eastAsia" w:ascii="Calibri" w:hAnsi="宋体"/>
                <w:b/>
                <w:bCs/>
                <w:color w:val="auto"/>
                <w:szCs w:val="21"/>
              </w:rPr>
              <w:t>认证标准</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3E4A8BDE">
            <w:pPr>
              <w:keepNext w:val="0"/>
              <w:keepLines w:val="0"/>
              <w:pageBreakBefore w:val="0"/>
              <w:widowControl w:val="0"/>
              <w:kinsoku/>
              <w:wordWrap/>
              <w:overflowPunct/>
              <w:topLinePunct w:val="0"/>
              <w:autoSpaceDE/>
              <w:autoSpaceDN/>
              <w:bidi w:val="0"/>
              <w:adjustRightInd/>
              <w:snapToGrid/>
              <w:jc w:val="center"/>
              <w:textAlignment w:val="auto"/>
              <w:rPr>
                <w:rFonts w:ascii="Calibri" w:hAnsi="宋体"/>
                <w:b/>
                <w:bCs/>
                <w:color w:val="auto"/>
                <w:szCs w:val="21"/>
              </w:rPr>
            </w:pPr>
            <w:r>
              <w:rPr>
                <w:rFonts w:hint="eastAsia" w:ascii="Calibri" w:hAnsi="宋体"/>
                <w:b/>
                <w:bCs/>
                <w:color w:val="auto"/>
                <w:szCs w:val="21"/>
              </w:rPr>
              <w:t>认证类型</w:t>
            </w:r>
          </w:p>
        </w:tc>
        <w:tc>
          <w:tcPr>
            <w:tcW w:w="1576" w:type="dxa"/>
            <w:tcBorders>
              <w:top w:val="single" w:color="auto" w:sz="4" w:space="0"/>
              <w:left w:val="single" w:color="auto" w:sz="4" w:space="0"/>
              <w:bottom w:val="single" w:color="auto" w:sz="4" w:space="0"/>
              <w:right w:val="single" w:color="auto" w:sz="4" w:space="0"/>
            </w:tcBorders>
            <w:noWrap w:val="0"/>
            <w:vAlign w:val="top"/>
          </w:tcPr>
          <w:p w14:paraId="3D0A1944">
            <w:pPr>
              <w:keepNext w:val="0"/>
              <w:keepLines w:val="0"/>
              <w:pageBreakBefore w:val="0"/>
              <w:widowControl w:val="0"/>
              <w:kinsoku/>
              <w:wordWrap/>
              <w:overflowPunct/>
              <w:topLinePunct w:val="0"/>
              <w:autoSpaceDE/>
              <w:autoSpaceDN/>
              <w:bidi w:val="0"/>
              <w:adjustRightInd/>
              <w:snapToGrid/>
              <w:jc w:val="center"/>
              <w:textAlignment w:val="auto"/>
              <w:rPr>
                <w:rFonts w:hint="eastAsia" w:ascii="Calibri" w:hAnsi="宋体"/>
                <w:b/>
                <w:bCs/>
                <w:color w:val="auto"/>
                <w:szCs w:val="21"/>
              </w:rPr>
            </w:pPr>
            <w:r>
              <w:rPr>
                <w:rFonts w:hint="eastAsia" w:ascii="Calibri" w:hAnsi="宋体"/>
                <w:b/>
                <w:bCs/>
                <w:color w:val="auto"/>
                <w:szCs w:val="21"/>
              </w:rPr>
              <w:t>认可标识</w:t>
            </w:r>
          </w:p>
        </w:tc>
      </w:tr>
      <w:tr w14:paraId="3FBF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0CFC5A4A">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color w:val="auto"/>
                <w:szCs w:val="21"/>
                <w:lang w:val="en-US" w:eastAsia="zh-CN"/>
              </w:rPr>
            </w:pPr>
            <w:r>
              <w:rPr>
                <w:rFonts w:hint="default" w:asciiTheme="minorAscii" w:hAnsiTheme="minorAscii"/>
                <w:color w:val="auto"/>
                <w:szCs w:val="21"/>
                <w:lang w:val="en-US" w:eastAsia="zh-CN"/>
              </w:rPr>
              <w:t>1</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5135E283">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质量管理体系GB/T</w:t>
            </w:r>
            <w:r>
              <w:rPr>
                <w:rFonts w:hint="eastAsia" w:ascii="Calibri" w:hAnsi="宋体"/>
                <w:color w:val="auto"/>
                <w:szCs w:val="21"/>
                <w:lang w:val="en-US" w:eastAsia="zh-CN"/>
              </w:rPr>
              <w:t>19</w:t>
            </w:r>
            <w:r>
              <w:rPr>
                <w:rFonts w:hint="eastAsia" w:ascii="Calibri" w:hAnsi="宋体"/>
                <w:color w:val="auto"/>
                <w:szCs w:val="21"/>
              </w:rPr>
              <w:t>001-201</w:t>
            </w:r>
            <w:r>
              <w:rPr>
                <w:rFonts w:hint="eastAsia" w:ascii="Calibri" w:hAnsi="宋体"/>
                <w:color w:val="auto"/>
                <w:szCs w:val="21"/>
                <w:lang w:val="en-US" w:eastAsia="zh-CN"/>
              </w:rPr>
              <w:t>6/</w:t>
            </w:r>
            <w:r>
              <w:rPr>
                <w:rFonts w:hint="eastAsia" w:ascii="Calibri" w:hAnsi="宋体"/>
                <w:color w:val="auto"/>
                <w:szCs w:val="21"/>
              </w:rPr>
              <w:t>ISO9001:2015</w:t>
            </w:r>
          </w:p>
          <w:p w14:paraId="0800D8DD">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Cs w:val="21"/>
                <w:lang w:eastAsia="zh-CN"/>
              </w:rPr>
            </w:pPr>
            <w:r>
              <w:rPr>
                <w:rFonts w:hint="eastAsia" w:ascii="Calibri" w:hAnsi="宋体" w:eastAsia="宋体"/>
                <w:color w:val="auto"/>
                <w:szCs w:val="21"/>
                <w:lang w:eastAsia="zh-CN"/>
              </w:rPr>
              <w:t>□</w:t>
            </w:r>
            <w:r>
              <w:rPr>
                <w:rFonts w:hint="eastAsia" w:ascii="Calibri" w:hAnsi="宋体"/>
                <w:color w:val="auto"/>
                <w:szCs w:val="21"/>
                <w:lang w:eastAsia="zh-CN"/>
              </w:rPr>
              <w:t>建筑</w:t>
            </w:r>
            <w:r>
              <w:rPr>
                <w:rFonts w:hint="eastAsia" w:ascii="Calibri" w:hAnsi="宋体"/>
                <w:color w:val="auto"/>
                <w:szCs w:val="21"/>
                <w:lang w:val="en-US" w:eastAsia="zh-CN"/>
              </w:rPr>
              <w:t>施工</w:t>
            </w:r>
            <w:r>
              <w:rPr>
                <w:rFonts w:hint="eastAsia" w:ascii="Calibri" w:hAnsi="宋体"/>
                <w:color w:val="auto"/>
                <w:szCs w:val="21"/>
                <w:lang w:eastAsia="zh-CN"/>
              </w:rPr>
              <w:t>企业</w:t>
            </w:r>
            <w:r>
              <w:rPr>
                <w:rFonts w:hint="eastAsia" w:ascii="Calibri" w:hAnsi="宋体"/>
                <w:color w:val="auto"/>
                <w:szCs w:val="21"/>
              </w:rPr>
              <w:t>GB/T</w:t>
            </w:r>
            <w:r>
              <w:rPr>
                <w:rFonts w:hint="eastAsia" w:ascii="Calibri" w:hAnsi="宋体"/>
                <w:color w:val="auto"/>
                <w:szCs w:val="21"/>
                <w:lang w:val="en-US" w:eastAsia="zh-CN"/>
              </w:rPr>
              <w:t>19</w:t>
            </w:r>
            <w:r>
              <w:rPr>
                <w:rFonts w:hint="eastAsia" w:ascii="Calibri" w:hAnsi="宋体"/>
                <w:color w:val="auto"/>
                <w:szCs w:val="21"/>
              </w:rPr>
              <w:t>001-201</w:t>
            </w:r>
            <w:r>
              <w:rPr>
                <w:rFonts w:hint="eastAsia" w:ascii="Calibri" w:hAnsi="宋体"/>
                <w:color w:val="auto"/>
                <w:szCs w:val="21"/>
                <w:lang w:val="en-US" w:eastAsia="zh-CN"/>
              </w:rPr>
              <w:t xml:space="preserve">6 + </w:t>
            </w:r>
            <w:r>
              <w:rPr>
                <w:rFonts w:hint="eastAsia" w:ascii="Calibri" w:hAnsi="宋体"/>
                <w:color w:val="auto"/>
                <w:szCs w:val="21"/>
              </w:rPr>
              <w:t>GB/T50430-20</w:t>
            </w:r>
            <w:r>
              <w:rPr>
                <w:rFonts w:hint="eastAsia" w:ascii="Calibri" w:hAnsi="宋体"/>
                <w:color w:val="auto"/>
                <w:szCs w:val="21"/>
                <w:lang w:val="en-US" w:eastAsia="zh-CN"/>
              </w:rPr>
              <w:t>1</w:t>
            </w:r>
            <w:r>
              <w:rPr>
                <w:rFonts w:hint="eastAsia" w:ascii="Calibri" w:hAnsi="宋体"/>
                <w:color w:val="auto"/>
                <w:szCs w:val="21"/>
              </w:rPr>
              <w:t>7</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5A6BE86C">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13CE302D">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color w:val="auto"/>
                <w:kern w:val="2"/>
                <w:sz w:val="21"/>
                <w:szCs w:val="21"/>
                <w:lang w:val="en-US" w:eastAsia="zh-CN" w:bidi="ar-SA"/>
              </w:rPr>
            </w:pPr>
            <w:r>
              <w:rPr>
                <w:rFonts w:hint="eastAsia" w:ascii="Calibri" w:hAnsi="宋体" w:eastAsia="宋体"/>
                <w:color w:val="auto"/>
                <w:szCs w:val="21"/>
                <w:lang w:eastAsia="zh-CN"/>
              </w:rPr>
              <w:t>□</w:t>
            </w:r>
            <w:r>
              <w:rPr>
                <w:rFonts w:hint="eastAsia" w:ascii="Calibri" w:hAnsi="宋体"/>
                <w:color w:val="auto"/>
                <w:szCs w:val="21"/>
                <w:lang w:val="en-US" w:eastAsia="zh-CN"/>
              </w:rPr>
              <w:t xml:space="preserve">AB  </w:t>
            </w:r>
            <w:r>
              <w:rPr>
                <w:rFonts w:hint="eastAsia" w:ascii="Calibri" w:hAnsi="宋体" w:eastAsia="宋体"/>
                <w:color w:val="auto"/>
                <w:szCs w:val="21"/>
                <w:lang w:eastAsia="zh-CN"/>
              </w:rPr>
              <w:t>□</w:t>
            </w:r>
            <w:r>
              <w:rPr>
                <w:rFonts w:hint="eastAsia" w:ascii="Calibri" w:hAnsi="宋体"/>
                <w:color w:val="auto"/>
                <w:szCs w:val="21"/>
                <w:lang w:val="en-US" w:eastAsia="zh-CN"/>
              </w:rPr>
              <w:t>CNAS</w:t>
            </w:r>
          </w:p>
        </w:tc>
      </w:tr>
      <w:tr w14:paraId="34D5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0068AACF">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color w:val="auto"/>
                <w:szCs w:val="21"/>
                <w:lang w:val="en-US" w:eastAsia="zh-CN"/>
              </w:rPr>
            </w:pPr>
            <w:r>
              <w:rPr>
                <w:rFonts w:hint="default" w:asciiTheme="minorAscii" w:hAnsiTheme="minorAscii"/>
                <w:color w:val="auto"/>
                <w:szCs w:val="21"/>
                <w:lang w:val="en-US" w:eastAsia="zh-CN"/>
              </w:rPr>
              <w:t>2</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264A82DD">
            <w:pPr>
              <w:spacing w:before="25" w:after="25"/>
              <w:jc w:val="both"/>
              <w:rPr>
                <w:rFonts w:hint="default" w:ascii="Calibri" w:hAnsi="宋体" w:eastAsia="宋体" w:cs="Times New Roman"/>
                <w:color w:val="auto"/>
                <w:kern w:val="2"/>
                <w:sz w:val="21"/>
                <w:szCs w:val="21"/>
                <w:lang w:val="en-US" w:eastAsia="zh-CN" w:bidi="ar-SA"/>
              </w:rPr>
            </w:pPr>
            <w:r>
              <w:rPr>
                <w:rFonts w:hint="eastAsia" w:ascii="Calibri" w:hAnsi="宋体" w:eastAsia="宋体"/>
                <w:color w:val="auto"/>
                <w:szCs w:val="21"/>
                <w:lang w:eastAsia="zh-CN"/>
              </w:rPr>
              <w:t>□</w:t>
            </w:r>
            <w:r>
              <w:rPr>
                <w:rFonts w:hint="eastAsia" w:ascii="Calibri" w:hAnsi="宋体"/>
                <w:color w:val="auto"/>
                <w:szCs w:val="21"/>
              </w:rPr>
              <w:t>环境管理体系GB/T</w:t>
            </w:r>
            <w:r>
              <w:rPr>
                <w:rFonts w:hint="eastAsia" w:ascii="Calibri" w:hAnsi="宋体"/>
                <w:color w:val="auto"/>
                <w:szCs w:val="21"/>
                <w:lang w:val="en-US" w:eastAsia="zh-CN"/>
              </w:rPr>
              <w:t>24</w:t>
            </w:r>
            <w:r>
              <w:rPr>
                <w:rFonts w:hint="eastAsia" w:ascii="Calibri" w:hAnsi="宋体"/>
                <w:color w:val="auto"/>
                <w:szCs w:val="21"/>
              </w:rPr>
              <w:t>001-201</w:t>
            </w:r>
            <w:r>
              <w:rPr>
                <w:rFonts w:hint="eastAsia" w:ascii="Calibri" w:hAnsi="宋体"/>
                <w:color w:val="auto"/>
                <w:szCs w:val="21"/>
                <w:lang w:val="en-US" w:eastAsia="zh-CN"/>
              </w:rPr>
              <w:t>6/</w:t>
            </w:r>
            <w:r>
              <w:rPr>
                <w:rFonts w:hint="eastAsia" w:ascii="Calibri" w:hAnsi="宋体"/>
                <w:color w:val="auto"/>
                <w:szCs w:val="21"/>
              </w:rPr>
              <w:t>ISO14001:2015</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4F620856">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75CC4E16">
            <w:pPr>
              <w:spacing w:before="25" w:after="25"/>
              <w:jc w:val="both"/>
              <w:rPr>
                <w:rFonts w:hint="eastAsia" w:ascii="Calibri" w:hAnsi="宋体"/>
                <w:color w:val="auto"/>
                <w:kern w:val="2"/>
                <w:sz w:val="21"/>
                <w:szCs w:val="21"/>
                <w:lang w:val="en-US" w:eastAsia="zh-CN" w:bidi="ar-SA"/>
              </w:rPr>
            </w:pPr>
            <w:r>
              <w:rPr>
                <w:rFonts w:hint="eastAsia" w:ascii="Calibri" w:hAnsi="宋体" w:eastAsia="宋体"/>
                <w:color w:val="auto"/>
                <w:szCs w:val="21"/>
                <w:lang w:eastAsia="zh-CN"/>
              </w:rPr>
              <w:t>□</w:t>
            </w:r>
            <w:r>
              <w:rPr>
                <w:rFonts w:hint="eastAsia" w:ascii="Calibri" w:hAnsi="宋体"/>
                <w:color w:val="auto"/>
                <w:szCs w:val="21"/>
                <w:lang w:val="en-US" w:eastAsia="zh-CN"/>
              </w:rPr>
              <w:t xml:space="preserve">AB  </w:t>
            </w:r>
            <w:r>
              <w:rPr>
                <w:rFonts w:hint="eastAsia" w:ascii="Calibri" w:hAnsi="宋体" w:eastAsia="宋体"/>
                <w:color w:val="auto"/>
                <w:szCs w:val="21"/>
                <w:lang w:eastAsia="zh-CN"/>
              </w:rPr>
              <w:t>□</w:t>
            </w:r>
            <w:r>
              <w:rPr>
                <w:rFonts w:hint="eastAsia" w:ascii="Calibri" w:hAnsi="宋体"/>
                <w:color w:val="auto"/>
                <w:szCs w:val="21"/>
                <w:lang w:val="en-US" w:eastAsia="zh-CN"/>
              </w:rPr>
              <w:t>CNAS</w:t>
            </w:r>
          </w:p>
        </w:tc>
      </w:tr>
      <w:tr w14:paraId="7B98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66D34D22">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color w:val="auto"/>
                <w:szCs w:val="21"/>
                <w:lang w:val="en-US" w:eastAsia="zh-CN"/>
              </w:rPr>
            </w:pPr>
            <w:r>
              <w:rPr>
                <w:rFonts w:hint="default" w:asciiTheme="minorAscii" w:hAnsiTheme="minorAscii"/>
                <w:color w:val="auto"/>
                <w:szCs w:val="21"/>
                <w:lang w:val="en-US" w:eastAsia="zh-CN"/>
              </w:rPr>
              <w:t>3</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3549AD59">
            <w:pPr>
              <w:spacing w:before="25" w:after="25"/>
              <w:jc w:val="both"/>
              <w:rPr>
                <w:rFonts w:hint="default" w:ascii="Calibri" w:hAnsi="宋体" w:eastAsia="Calibri" w:cs="Times New Roman"/>
                <w:color w:val="auto"/>
                <w:kern w:val="2"/>
                <w:sz w:val="21"/>
                <w:szCs w:val="21"/>
                <w:lang w:val="en-US" w:eastAsia="zh-CN" w:bidi="ar-SA"/>
              </w:rPr>
            </w:pPr>
            <w:r>
              <w:rPr>
                <w:rFonts w:hint="eastAsia" w:ascii="Calibri" w:hAnsi="宋体" w:eastAsia="宋体"/>
                <w:color w:val="auto"/>
                <w:szCs w:val="21"/>
                <w:lang w:eastAsia="zh-CN"/>
              </w:rPr>
              <w:t>□</w:t>
            </w:r>
            <w:r>
              <w:rPr>
                <w:rFonts w:hint="eastAsia" w:ascii="Calibri" w:hAnsi="宋体"/>
                <w:color w:val="auto"/>
                <w:szCs w:val="21"/>
              </w:rPr>
              <w:t>职业健康安全管理体系GB/T</w:t>
            </w:r>
            <w:r>
              <w:rPr>
                <w:rFonts w:hint="eastAsia" w:ascii="Calibri" w:hAnsi="宋体"/>
                <w:color w:val="auto"/>
                <w:szCs w:val="21"/>
                <w:lang w:val="en-US" w:eastAsia="zh-CN"/>
              </w:rPr>
              <w:t>45</w:t>
            </w:r>
            <w:r>
              <w:rPr>
                <w:rFonts w:hint="eastAsia" w:ascii="Calibri" w:hAnsi="宋体"/>
                <w:color w:val="auto"/>
                <w:szCs w:val="21"/>
              </w:rPr>
              <w:t>001-20</w:t>
            </w:r>
            <w:r>
              <w:rPr>
                <w:rFonts w:hint="eastAsia" w:ascii="Calibri" w:hAnsi="宋体"/>
                <w:color w:val="auto"/>
                <w:szCs w:val="21"/>
                <w:lang w:val="en-US" w:eastAsia="zh-CN"/>
              </w:rPr>
              <w:t>20</w:t>
            </w:r>
            <w:r>
              <w:rPr>
                <w:rFonts w:hint="eastAsia" w:ascii="Calibri" w:hAnsi="宋体"/>
                <w:color w:val="auto"/>
                <w:szCs w:val="21"/>
              </w:rPr>
              <w:t>/</w:t>
            </w:r>
            <w:r>
              <w:rPr>
                <w:rFonts w:hint="eastAsia" w:ascii="Calibri" w:hAnsi="宋体"/>
                <w:color w:val="auto"/>
                <w:szCs w:val="21"/>
                <w:lang w:val="en-US" w:eastAsia="zh-CN"/>
              </w:rPr>
              <w:t>ISO45</w:t>
            </w:r>
            <w:r>
              <w:rPr>
                <w:rFonts w:hint="eastAsia" w:ascii="Calibri" w:hAnsi="宋体"/>
                <w:color w:val="auto"/>
                <w:szCs w:val="21"/>
              </w:rPr>
              <w:t>001:20</w:t>
            </w:r>
            <w:r>
              <w:rPr>
                <w:rFonts w:hint="eastAsia" w:ascii="Calibri" w:hAnsi="宋体"/>
                <w:color w:val="auto"/>
                <w:szCs w:val="21"/>
                <w:lang w:val="en-US" w:eastAsia="zh-CN"/>
              </w:rPr>
              <w:t>18</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4E2D4416">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color w:val="auto"/>
                <w:kern w:val="2"/>
                <w:sz w:val="21"/>
                <w:szCs w:val="21"/>
                <w:lang w:val="en-US" w:eastAsia="zh-CN" w:bidi="ar-SA"/>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39F960B1">
            <w:pPr>
              <w:spacing w:before="25" w:after="25"/>
              <w:jc w:val="both"/>
              <w:rPr>
                <w:rFonts w:hint="eastAsia" w:ascii="Calibri" w:hAnsi="宋体"/>
                <w:color w:val="auto"/>
                <w:kern w:val="2"/>
                <w:sz w:val="21"/>
                <w:szCs w:val="21"/>
                <w:lang w:val="en-US" w:eastAsia="zh-CN" w:bidi="ar-SA"/>
              </w:rPr>
            </w:pPr>
            <w:r>
              <w:rPr>
                <w:rFonts w:hint="eastAsia" w:ascii="Calibri" w:hAnsi="宋体" w:eastAsia="宋体"/>
                <w:color w:val="auto"/>
                <w:szCs w:val="21"/>
                <w:lang w:eastAsia="zh-CN"/>
              </w:rPr>
              <w:t>□</w:t>
            </w:r>
            <w:r>
              <w:rPr>
                <w:rFonts w:hint="eastAsia" w:ascii="Calibri" w:hAnsi="宋体"/>
                <w:color w:val="auto"/>
                <w:szCs w:val="21"/>
                <w:lang w:val="en-US" w:eastAsia="zh-CN"/>
              </w:rPr>
              <w:t xml:space="preserve">AB  </w:t>
            </w:r>
            <w:r>
              <w:rPr>
                <w:rFonts w:hint="eastAsia" w:ascii="Calibri" w:hAnsi="宋体" w:eastAsia="宋体"/>
                <w:color w:val="auto"/>
                <w:szCs w:val="21"/>
                <w:lang w:eastAsia="zh-CN"/>
              </w:rPr>
              <w:t>□</w:t>
            </w:r>
            <w:r>
              <w:rPr>
                <w:rFonts w:hint="eastAsia" w:ascii="Calibri" w:hAnsi="宋体"/>
                <w:color w:val="auto"/>
                <w:szCs w:val="21"/>
                <w:lang w:val="en-US" w:eastAsia="zh-CN"/>
              </w:rPr>
              <w:t>CNAS</w:t>
            </w:r>
          </w:p>
        </w:tc>
      </w:tr>
      <w:tr w14:paraId="76185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3447DD87">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color w:val="auto"/>
                <w:szCs w:val="21"/>
                <w:lang w:val="en-US" w:eastAsia="zh-CN"/>
              </w:rPr>
            </w:pPr>
            <w:r>
              <w:rPr>
                <w:rFonts w:hint="default" w:asciiTheme="minorAscii" w:hAnsiTheme="minorAscii"/>
                <w:color w:val="auto"/>
                <w:szCs w:val="21"/>
                <w:lang w:val="en-US" w:eastAsia="zh-CN"/>
              </w:rPr>
              <w:t>4</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4B9077F3">
            <w:pPr>
              <w:spacing w:before="25" w:after="25"/>
              <w:jc w:val="both"/>
              <w:rPr>
                <w:rFonts w:hint="eastAsia" w:ascii="Calibri" w:hAnsi="Calibri" w:eastAsia="宋体" w:cs="Calibri"/>
                <w:bCs/>
                <w:color w:val="auto"/>
                <w:kern w:val="2"/>
                <w:sz w:val="21"/>
                <w:szCs w:val="21"/>
                <w:lang w:val="en-US" w:eastAsia="zh-CN" w:bidi="ar-SA"/>
              </w:rPr>
            </w:pPr>
            <w:r>
              <w:rPr>
                <w:rFonts w:hint="eastAsia" w:ascii="Calibri" w:hAnsi="宋体" w:eastAsia="宋体"/>
                <w:color w:val="auto"/>
                <w:szCs w:val="21"/>
                <w:lang w:eastAsia="zh-CN"/>
              </w:rPr>
              <w:t>□</w:t>
            </w:r>
            <w:r>
              <w:rPr>
                <w:rFonts w:hint="default" w:ascii="Calibri" w:hAnsi="Calibri" w:cs="Calibri"/>
                <w:color w:val="auto"/>
                <w:sz w:val="21"/>
                <w:szCs w:val="21"/>
              </w:rPr>
              <w:t>食品安全管理体系ISO 22000:2018</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680DB979">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0A94DA3B">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14:paraId="1E67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2708D545">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color w:val="auto"/>
                <w:szCs w:val="21"/>
                <w:lang w:val="en-US" w:eastAsia="zh-CN"/>
              </w:rPr>
            </w:pPr>
            <w:r>
              <w:rPr>
                <w:rFonts w:hint="default" w:asciiTheme="minorAscii" w:hAnsiTheme="minorAscii"/>
                <w:color w:val="auto"/>
                <w:szCs w:val="21"/>
                <w:lang w:val="en-US" w:eastAsia="zh-CN"/>
              </w:rPr>
              <w:t>5</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684861F8">
            <w:pPr>
              <w:spacing w:before="25" w:after="25"/>
              <w:jc w:val="both"/>
              <w:rPr>
                <w:rFonts w:hint="eastAsia" w:ascii="Calibri" w:hAnsi="Calibri" w:eastAsia="宋体" w:cs="Calibri"/>
                <w:color w:val="auto"/>
                <w:kern w:val="2"/>
                <w:sz w:val="21"/>
                <w:szCs w:val="21"/>
                <w:lang w:val="en-US" w:eastAsia="zh-CN" w:bidi="ar-SA"/>
              </w:rPr>
            </w:pPr>
            <w:r>
              <w:rPr>
                <w:rFonts w:hint="eastAsia" w:ascii="Calibri" w:hAnsi="宋体" w:eastAsia="宋体"/>
                <w:color w:val="auto"/>
                <w:szCs w:val="21"/>
                <w:lang w:eastAsia="zh-CN"/>
              </w:rPr>
              <w:t>□</w:t>
            </w:r>
            <w:r>
              <w:rPr>
                <w:rFonts w:hint="default" w:ascii="Calibri" w:hAnsi="Calibri" w:cs="Calibri"/>
                <w:color w:val="auto"/>
                <w:sz w:val="21"/>
                <w:szCs w:val="21"/>
              </w:rPr>
              <w:t>危害分析与关键控制点</w:t>
            </w:r>
            <w:r>
              <w:rPr>
                <w:rFonts w:hint="eastAsia" w:ascii="Calibri" w:hAnsi="Calibri" w:cs="Calibri"/>
                <w:color w:val="auto"/>
                <w:sz w:val="21"/>
                <w:szCs w:val="21"/>
                <w:lang w:val="en-US" w:eastAsia="zh-CN"/>
              </w:rPr>
              <w:t>(</w:t>
            </w:r>
            <w:r>
              <w:rPr>
                <w:rFonts w:hint="default" w:ascii="Calibri" w:hAnsi="Calibri" w:cs="Calibri"/>
                <w:color w:val="auto"/>
                <w:sz w:val="21"/>
                <w:szCs w:val="21"/>
              </w:rPr>
              <w:t>HACCP</w:t>
            </w:r>
            <w:r>
              <w:rPr>
                <w:rFonts w:hint="eastAsia" w:ascii="Calibri" w:hAnsi="Calibri" w:cs="Calibri"/>
                <w:color w:val="auto"/>
                <w:sz w:val="21"/>
                <w:szCs w:val="21"/>
                <w:lang w:val="en-US" w:eastAsia="zh-CN"/>
              </w:rPr>
              <w:t>)</w:t>
            </w:r>
            <w:r>
              <w:rPr>
                <w:rFonts w:hint="default" w:ascii="Calibri" w:hAnsi="Calibri" w:cs="Calibri"/>
                <w:color w:val="auto"/>
                <w:sz w:val="21"/>
                <w:szCs w:val="21"/>
              </w:rPr>
              <w:t>体系认证要求</w:t>
            </w:r>
            <w:r>
              <w:rPr>
                <w:rFonts w:hint="eastAsia" w:ascii="Calibri" w:hAnsi="Calibri" w:cs="Calibri"/>
                <w:color w:val="auto"/>
                <w:sz w:val="21"/>
                <w:szCs w:val="21"/>
                <w:lang w:val="en-US" w:eastAsia="zh-CN"/>
              </w:rPr>
              <w:t>(</w:t>
            </w:r>
            <w:r>
              <w:rPr>
                <w:rFonts w:hint="default" w:ascii="Calibri" w:hAnsi="Calibri" w:cs="Calibri"/>
                <w:color w:val="auto"/>
                <w:sz w:val="21"/>
                <w:szCs w:val="21"/>
              </w:rPr>
              <w:t>V1.0</w:t>
            </w:r>
            <w:r>
              <w:rPr>
                <w:rFonts w:hint="eastAsia" w:ascii="Calibri" w:hAnsi="Calibri" w:cs="Calibri"/>
                <w:color w:val="auto"/>
                <w:sz w:val="21"/>
                <w:szCs w:val="21"/>
                <w:lang w:val="en-US" w:eastAsia="zh-CN"/>
              </w:rPr>
              <w:t>)(CNCA)</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0F14AC93">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1F9DF081">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14:paraId="4252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11F1415D">
            <w:pPr>
              <w:keepNext w:val="0"/>
              <w:keepLines w:val="0"/>
              <w:pageBreakBefore w:val="0"/>
              <w:widowControl w:val="0"/>
              <w:kinsoku/>
              <w:wordWrap/>
              <w:overflowPunct/>
              <w:topLinePunct w:val="0"/>
              <w:autoSpaceDE/>
              <w:autoSpaceDN/>
              <w:bidi w:val="0"/>
              <w:adjustRightInd/>
              <w:snapToGrid/>
              <w:jc w:val="center"/>
              <w:textAlignment w:val="auto"/>
              <w:rPr>
                <w:rFonts w:hint="default" w:asciiTheme="minorAscii" w:hAnsiTheme="minorAscii"/>
                <w:color w:val="auto"/>
                <w:szCs w:val="21"/>
              </w:rPr>
            </w:pPr>
            <w:r>
              <w:rPr>
                <w:rFonts w:hint="default" w:asciiTheme="minorAscii" w:hAnsiTheme="minorAscii"/>
                <w:color w:val="auto"/>
                <w:szCs w:val="21"/>
                <w:lang w:val="en-US" w:eastAsia="zh-CN"/>
              </w:rPr>
              <w:t>6</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5A2D96BA">
            <w:pPr>
              <w:spacing w:before="25" w:after="25"/>
              <w:jc w:val="both"/>
              <w:rPr>
                <w:rFonts w:hint="eastAsia" w:ascii="Calibri" w:hAnsi="Calibri" w:eastAsia="宋体" w:cs="Calibri"/>
                <w:color w:val="auto"/>
                <w:kern w:val="2"/>
                <w:sz w:val="21"/>
                <w:szCs w:val="21"/>
                <w:lang w:val="en-US" w:eastAsia="zh-CN" w:bidi="ar-SA"/>
              </w:rPr>
            </w:pPr>
            <w:r>
              <w:rPr>
                <w:rFonts w:hint="eastAsia" w:ascii="Calibri" w:hAnsi="宋体" w:eastAsia="宋体"/>
                <w:color w:val="auto"/>
                <w:szCs w:val="21"/>
                <w:lang w:eastAsia="zh-CN"/>
              </w:rPr>
              <w:t>□</w:t>
            </w:r>
            <w:r>
              <w:rPr>
                <w:rFonts w:hint="eastAsia" w:ascii="Calibri" w:hAnsi="宋体" w:eastAsia="宋体"/>
                <w:color w:val="auto"/>
                <w:szCs w:val="21"/>
                <w:lang w:val="en-US" w:eastAsia="zh-CN"/>
              </w:rPr>
              <w:t>能源</w:t>
            </w:r>
            <w:r>
              <w:rPr>
                <w:rFonts w:hint="default" w:ascii="Calibri" w:hAnsi="Calibri" w:cs="Calibri"/>
                <w:color w:val="auto"/>
                <w:sz w:val="21"/>
                <w:szCs w:val="21"/>
              </w:rPr>
              <w:t>管理体系</w:t>
            </w:r>
            <w:r>
              <w:rPr>
                <w:rFonts w:hint="eastAsia" w:ascii="Calibri" w:hAnsi="宋体" w:eastAsia="宋体"/>
                <w:color w:val="auto"/>
                <w:sz w:val="21"/>
                <w:szCs w:val="21"/>
                <w:lang w:eastAsia="zh-CN"/>
              </w:rPr>
              <w:t>GB</w:t>
            </w:r>
            <w:r>
              <w:rPr>
                <w:rFonts w:hint="eastAsia" w:ascii="Calibri" w:hAnsi="宋体" w:eastAsia="宋体"/>
                <w:color w:val="auto"/>
                <w:sz w:val="21"/>
                <w:szCs w:val="21"/>
                <w:lang w:val="en-US" w:eastAsia="zh-CN"/>
              </w:rPr>
              <w:t>/</w:t>
            </w:r>
            <w:r>
              <w:rPr>
                <w:rFonts w:hint="eastAsia" w:ascii="Calibri" w:hAnsi="宋体" w:eastAsia="宋体"/>
                <w:color w:val="auto"/>
                <w:sz w:val="21"/>
                <w:szCs w:val="21"/>
                <w:lang w:eastAsia="zh-CN"/>
              </w:rPr>
              <w:t>T 23331-2020</w:t>
            </w:r>
            <w:r>
              <w:rPr>
                <w:rFonts w:hint="eastAsia" w:ascii="Calibri" w:hAnsi="宋体" w:eastAsia="宋体"/>
                <w:color w:val="auto"/>
                <w:sz w:val="21"/>
                <w:szCs w:val="21"/>
                <w:lang w:val="en-US" w:eastAsia="zh-CN"/>
              </w:rPr>
              <w:t>/ISO 50001:2018</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756B0E7A">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705045AE">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14:paraId="2607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18B009">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cs="Times New Roman" w:asciiTheme="minorAscii" w:hAnsiTheme="minorAscii"/>
                <w:color w:val="FF0000"/>
                <w:kern w:val="2"/>
                <w:sz w:val="21"/>
                <w:szCs w:val="21"/>
                <w:lang w:val="en-US" w:eastAsia="zh-CN" w:bidi="ar-SA"/>
              </w:rPr>
            </w:pPr>
            <w:r>
              <w:rPr>
                <w:rFonts w:hint="default" w:asciiTheme="minorAscii" w:hAnsiTheme="minorAscii"/>
                <w:color w:val="FF0000"/>
                <w:szCs w:val="21"/>
                <w:lang w:val="en-US" w:eastAsia="zh-CN"/>
              </w:rPr>
              <w:t>7</w:t>
            </w:r>
          </w:p>
        </w:tc>
        <w:tc>
          <w:tcPr>
            <w:tcW w:w="57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33DBF5">
            <w:pPr>
              <w:spacing w:before="25" w:after="25"/>
              <w:jc w:val="both"/>
              <w:rPr>
                <w:rFonts w:hint="default" w:ascii="Calibri" w:hAnsi="宋体" w:eastAsia="宋体" w:cs="Times New Roman"/>
                <w:color w:val="auto"/>
                <w:kern w:val="2"/>
                <w:sz w:val="21"/>
                <w:szCs w:val="21"/>
                <w:lang w:val="en-US" w:eastAsia="zh-CN" w:bidi="ar-SA"/>
              </w:rPr>
            </w:pPr>
            <w:r>
              <w:rPr>
                <w:rFonts w:hint="eastAsia" w:ascii="Calibri" w:hAnsi="宋体" w:eastAsia="宋体"/>
                <w:color w:val="auto"/>
                <w:szCs w:val="21"/>
                <w:lang w:eastAsia="zh-CN"/>
              </w:rPr>
              <w:t>□</w:t>
            </w:r>
            <w:r>
              <w:rPr>
                <w:rFonts w:hint="default" w:ascii="Calibri" w:hAnsi="Calibri" w:eastAsia="宋体" w:cs="Calibri"/>
                <w:color w:val="auto"/>
                <w:sz w:val="21"/>
                <w:szCs w:val="21"/>
                <w:lang w:val="en-US" w:eastAsia="zh-CN"/>
              </w:rPr>
              <w:t>中国森林认证</w:t>
            </w:r>
            <w:r>
              <w:rPr>
                <w:rFonts w:hint="eastAsia" w:ascii="Calibri" w:hAnsi="宋体" w:eastAsia="宋体"/>
                <w:color w:val="auto"/>
                <w:szCs w:val="21"/>
                <w:lang w:eastAsia="zh-CN"/>
              </w:rPr>
              <w:t>□</w:t>
            </w:r>
            <w:r>
              <w:rPr>
                <w:rFonts w:hint="default" w:ascii="Calibri" w:hAnsi="Calibri" w:eastAsia="宋体" w:cs="Calibri"/>
                <w:color w:val="auto"/>
                <w:sz w:val="21"/>
                <w:szCs w:val="21"/>
                <w:lang w:val="en-US" w:eastAsia="zh-CN"/>
              </w:rPr>
              <w:t>GB</w:t>
            </w:r>
            <w:r>
              <w:rPr>
                <w:rFonts w:hint="eastAsia" w:ascii="Calibri" w:hAnsi="宋体"/>
                <w:color w:val="auto"/>
                <w:szCs w:val="21"/>
              </w:rPr>
              <w:t>/</w:t>
            </w:r>
            <w:r>
              <w:rPr>
                <w:rFonts w:hint="default" w:ascii="Calibri" w:hAnsi="Calibri" w:eastAsia="宋体" w:cs="Calibri"/>
                <w:color w:val="auto"/>
                <w:sz w:val="21"/>
                <w:szCs w:val="21"/>
                <w:lang w:val="en-US" w:eastAsia="zh-CN"/>
              </w:rPr>
              <w:t>T 28951-2021</w:t>
            </w:r>
            <w:r>
              <w:rPr>
                <w:rFonts w:hint="eastAsia" w:ascii="Calibri" w:hAnsi="Calibri" w:eastAsia="宋体" w:cs="Calibri"/>
                <w:color w:val="auto"/>
                <w:sz w:val="21"/>
                <w:szCs w:val="21"/>
                <w:lang w:val="en-US" w:eastAsia="zh-CN"/>
              </w:rPr>
              <w:t xml:space="preserve">  </w:t>
            </w:r>
            <w:r>
              <w:rPr>
                <w:rFonts w:hint="eastAsia" w:ascii="Calibri" w:hAnsi="宋体" w:eastAsia="宋体"/>
                <w:color w:val="auto"/>
                <w:szCs w:val="21"/>
                <w:lang w:eastAsia="zh-CN"/>
              </w:rPr>
              <w:t>□</w:t>
            </w:r>
            <w:r>
              <w:rPr>
                <w:rFonts w:hint="default" w:ascii="Calibri" w:hAnsi="Calibri" w:eastAsia="宋体" w:cs="Calibri"/>
                <w:color w:val="auto"/>
                <w:sz w:val="21"/>
                <w:szCs w:val="21"/>
                <w:lang w:val="en-US" w:eastAsia="zh-CN"/>
              </w:rPr>
              <w:t>GB</w:t>
            </w:r>
            <w:r>
              <w:rPr>
                <w:rFonts w:hint="eastAsia" w:ascii="Calibri" w:hAnsi="宋体"/>
                <w:color w:val="auto"/>
                <w:szCs w:val="21"/>
              </w:rPr>
              <w:t>/</w:t>
            </w:r>
            <w:r>
              <w:rPr>
                <w:rFonts w:hint="default" w:ascii="Calibri" w:hAnsi="Calibri" w:eastAsia="宋体" w:cs="Calibri"/>
                <w:color w:val="auto"/>
                <w:sz w:val="21"/>
                <w:szCs w:val="21"/>
                <w:lang w:val="en-US" w:eastAsia="zh-CN"/>
              </w:rPr>
              <w:t>T 28952-2018</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5890017C">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FF0000"/>
                <w:sz w:val="21"/>
                <w:szCs w:val="21"/>
                <w:lang w:eastAsia="zh-CN"/>
              </w:rPr>
            </w:pPr>
            <w:r>
              <w:rPr>
                <w:rFonts w:hint="eastAsia" w:ascii="Calibri" w:hAnsi="宋体" w:eastAsia="宋体"/>
                <w:color w:val="FF0000"/>
                <w:sz w:val="21"/>
                <w:szCs w:val="21"/>
                <w:lang w:eastAsia="zh-CN"/>
              </w:rPr>
              <w:t>□</w:t>
            </w:r>
            <w:r>
              <w:rPr>
                <w:rFonts w:hint="eastAsia" w:ascii="Calibri" w:hAnsi="宋体"/>
                <w:color w:val="FF0000"/>
                <w:sz w:val="21"/>
                <w:szCs w:val="21"/>
              </w:rPr>
              <w:t>初次认证</w:t>
            </w:r>
            <w:r>
              <w:rPr>
                <w:rFonts w:hint="eastAsia" w:ascii="Calibri" w:hAnsi="宋体"/>
                <w:color w:val="FF0000"/>
                <w:sz w:val="21"/>
                <w:szCs w:val="21"/>
                <w:lang w:val="en-US" w:eastAsia="zh-CN"/>
              </w:rPr>
              <w:t xml:space="preserve"> </w:t>
            </w:r>
            <w:r>
              <w:rPr>
                <w:rFonts w:hint="eastAsia" w:ascii="Calibri" w:hAnsi="宋体" w:eastAsia="宋体"/>
                <w:color w:val="FF0000"/>
                <w:sz w:val="21"/>
                <w:szCs w:val="21"/>
                <w:lang w:eastAsia="zh-CN"/>
              </w:rPr>
              <w:t>□</w:t>
            </w:r>
            <w:r>
              <w:rPr>
                <w:rFonts w:hint="eastAsia" w:ascii="Calibri" w:hAnsi="宋体"/>
                <w:color w:val="FF0000"/>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64CE0FA0">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FF0000"/>
                <w:sz w:val="21"/>
                <w:szCs w:val="21"/>
                <w:lang w:eastAsia="zh-CN"/>
              </w:rPr>
            </w:pPr>
            <w:r>
              <w:rPr>
                <w:rFonts w:hint="eastAsia" w:ascii="Calibri" w:hAnsi="宋体" w:eastAsia="宋体"/>
                <w:color w:val="FF0000"/>
                <w:sz w:val="21"/>
                <w:szCs w:val="21"/>
                <w:lang w:eastAsia="zh-CN"/>
              </w:rPr>
              <w:t>□</w:t>
            </w:r>
            <w:r>
              <w:rPr>
                <w:rFonts w:hint="eastAsia" w:ascii="Calibri" w:hAnsi="宋体"/>
                <w:color w:val="FF0000"/>
                <w:sz w:val="21"/>
                <w:szCs w:val="21"/>
                <w:lang w:val="en-US" w:eastAsia="zh-CN"/>
              </w:rPr>
              <w:t>AB</w:t>
            </w:r>
          </w:p>
        </w:tc>
      </w:tr>
      <w:tr w14:paraId="0CD39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05819A">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cs="Times New Roman" w:asciiTheme="minorAscii" w:hAnsiTheme="minorAscii"/>
                <w:color w:val="FF0000"/>
                <w:kern w:val="2"/>
                <w:sz w:val="21"/>
                <w:szCs w:val="21"/>
                <w:lang w:val="en-US" w:eastAsia="zh-CN" w:bidi="ar-SA"/>
              </w:rPr>
            </w:pPr>
            <w:r>
              <w:rPr>
                <w:rFonts w:hint="default" w:asciiTheme="minorAscii" w:hAnsiTheme="minorAscii"/>
                <w:color w:val="FF0000"/>
                <w:szCs w:val="21"/>
                <w:lang w:val="en-US" w:eastAsia="zh-CN"/>
              </w:rPr>
              <w:t>8</w:t>
            </w:r>
          </w:p>
        </w:tc>
        <w:tc>
          <w:tcPr>
            <w:tcW w:w="57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B4CFFB">
            <w:pPr>
              <w:spacing w:before="25" w:after="25"/>
              <w:jc w:val="both"/>
              <w:rPr>
                <w:rFonts w:hint="default" w:ascii="Calibri" w:hAnsi="宋体" w:eastAsia="宋体" w:cs="Times New Roman"/>
                <w:color w:val="auto"/>
                <w:kern w:val="2"/>
                <w:sz w:val="21"/>
                <w:szCs w:val="21"/>
                <w:lang w:val="en-US" w:eastAsia="zh-CN" w:bidi="ar-SA"/>
              </w:rPr>
            </w:pPr>
            <w:r>
              <w:rPr>
                <w:rFonts w:hint="eastAsia" w:ascii="Calibri" w:hAnsi="宋体" w:eastAsia="宋体"/>
                <w:color w:val="auto"/>
                <w:szCs w:val="21"/>
                <w:lang w:eastAsia="zh-CN"/>
              </w:rPr>
              <w:t>□医疗器械质量管理体系GB/T 42061-2022/ISO 13485:2016</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08A33586">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FF0000"/>
                <w:sz w:val="21"/>
                <w:szCs w:val="21"/>
                <w:lang w:eastAsia="zh-CN"/>
              </w:rPr>
            </w:pPr>
            <w:r>
              <w:rPr>
                <w:rFonts w:hint="eastAsia" w:ascii="Calibri" w:hAnsi="宋体" w:eastAsia="宋体"/>
                <w:color w:val="FF0000"/>
                <w:sz w:val="21"/>
                <w:szCs w:val="21"/>
                <w:lang w:eastAsia="zh-CN"/>
              </w:rPr>
              <w:t>□</w:t>
            </w:r>
            <w:r>
              <w:rPr>
                <w:rFonts w:hint="eastAsia" w:ascii="Calibri" w:hAnsi="宋体"/>
                <w:color w:val="FF0000"/>
                <w:sz w:val="21"/>
                <w:szCs w:val="21"/>
              </w:rPr>
              <w:t>初次认证</w:t>
            </w:r>
            <w:r>
              <w:rPr>
                <w:rFonts w:hint="eastAsia" w:ascii="Calibri" w:hAnsi="宋体"/>
                <w:color w:val="FF0000"/>
                <w:sz w:val="21"/>
                <w:szCs w:val="21"/>
                <w:lang w:val="en-US" w:eastAsia="zh-CN"/>
              </w:rPr>
              <w:t xml:space="preserve"> </w:t>
            </w:r>
            <w:r>
              <w:rPr>
                <w:rFonts w:hint="eastAsia" w:ascii="Calibri" w:hAnsi="宋体" w:eastAsia="宋体"/>
                <w:color w:val="FF0000"/>
                <w:sz w:val="21"/>
                <w:szCs w:val="21"/>
                <w:lang w:eastAsia="zh-CN"/>
              </w:rPr>
              <w:t>□</w:t>
            </w:r>
            <w:r>
              <w:rPr>
                <w:rFonts w:hint="eastAsia" w:ascii="Calibri" w:hAnsi="宋体"/>
                <w:color w:val="FF0000"/>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496B78B2">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FF0000"/>
                <w:sz w:val="21"/>
                <w:szCs w:val="21"/>
                <w:lang w:eastAsia="zh-CN"/>
              </w:rPr>
            </w:pPr>
            <w:r>
              <w:rPr>
                <w:rFonts w:hint="eastAsia" w:ascii="Calibri" w:hAnsi="宋体" w:eastAsia="宋体"/>
                <w:color w:val="FF0000"/>
                <w:sz w:val="21"/>
                <w:szCs w:val="21"/>
                <w:lang w:eastAsia="zh-CN"/>
              </w:rPr>
              <w:t>□</w:t>
            </w:r>
            <w:r>
              <w:rPr>
                <w:rFonts w:hint="eastAsia" w:ascii="Calibri" w:hAnsi="宋体"/>
                <w:color w:val="FF0000"/>
                <w:sz w:val="21"/>
                <w:szCs w:val="21"/>
                <w:lang w:val="en-US" w:eastAsia="zh-CN"/>
              </w:rPr>
              <w:t>AB</w:t>
            </w:r>
          </w:p>
        </w:tc>
      </w:tr>
      <w:tr w14:paraId="1B46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02AD10">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cs="Times New Roman" w:asciiTheme="minorAscii" w:hAnsiTheme="minorAscii"/>
                <w:color w:val="auto"/>
                <w:kern w:val="2"/>
                <w:sz w:val="21"/>
                <w:szCs w:val="21"/>
                <w:lang w:val="en-US" w:eastAsia="zh-CN" w:bidi="ar-SA"/>
              </w:rPr>
            </w:pPr>
            <w:r>
              <w:rPr>
                <w:rFonts w:hint="default" w:asciiTheme="minorAscii" w:hAnsiTheme="minorAscii"/>
                <w:color w:val="auto"/>
                <w:szCs w:val="21"/>
                <w:lang w:val="en-US" w:eastAsia="zh-CN"/>
              </w:rPr>
              <w:t>9</w:t>
            </w:r>
          </w:p>
        </w:tc>
        <w:tc>
          <w:tcPr>
            <w:tcW w:w="57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A2E315">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Times New Roman"/>
                <w:color w:val="auto"/>
                <w:kern w:val="2"/>
                <w:sz w:val="21"/>
                <w:szCs w:val="21"/>
                <w:lang w:val="en-US" w:eastAsia="zh-CN" w:bidi="ar-SA"/>
              </w:rPr>
            </w:pPr>
            <w:r>
              <w:rPr>
                <w:rFonts w:hint="eastAsia" w:ascii="Calibri" w:hAnsi="宋体" w:eastAsia="宋体"/>
                <w:color w:val="auto"/>
                <w:szCs w:val="21"/>
                <w:lang w:eastAsia="zh-CN"/>
              </w:rPr>
              <w:t>□隐私信息管理体系认证ISO/IEC 27701:2025</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4B393B0C">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212F553B">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14:paraId="2B55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2B129A">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cs="Times New Roman" w:asciiTheme="minorAscii" w:hAnsiTheme="minorAscii"/>
                <w:color w:val="auto"/>
                <w:kern w:val="2"/>
                <w:sz w:val="21"/>
                <w:szCs w:val="21"/>
                <w:lang w:val="en-US" w:eastAsia="zh-CN" w:bidi="ar-SA"/>
              </w:rPr>
            </w:pPr>
            <w:r>
              <w:rPr>
                <w:rFonts w:hint="default" w:asciiTheme="minorAscii" w:hAnsiTheme="minorAscii"/>
                <w:color w:val="auto"/>
                <w:szCs w:val="21"/>
                <w:lang w:val="en-US" w:eastAsia="zh-CN"/>
              </w:rPr>
              <w:t>10</w:t>
            </w:r>
          </w:p>
        </w:tc>
        <w:tc>
          <w:tcPr>
            <w:tcW w:w="57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AA09EB">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Times New Roman"/>
                <w:color w:val="auto"/>
                <w:kern w:val="2"/>
                <w:sz w:val="21"/>
                <w:szCs w:val="21"/>
                <w:lang w:val="en-US" w:eastAsia="zh-CN" w:bidi="ar-SA"/>
              </w:rPr>
            </w:pPr>
            <w:r>
              <w:rPr>
                <w:rFonts w:hint="eastAsia" w:ascii="Calibri" w:hAnsi="宋体" w:eastAsia="宋体"/>
                <w:color w:val="auto"/>
                <w:szCs w:val="21"/>
                <w:lang w:eastAsia="zh-CN"/>
              </w:rPr>
              <w:t>□</w:t>
            </w:r>
            <w:r>
              <w:rPr>
                <w:rFonts w:hint="eastAsia" w:ascii="Calibri" w:hAnsi="宋体"/>
                <w:color w:val="auto"/>
                <w:szCs w:val="21"/>
              </w:rPr>
              <w:t>其他</w:t>
            </w:r>
            <w:r>
              <w:rPr>
                <w:rFonts w:hint="eastAsia" w:ascii="Calibri" w:hAnsi="宋体"/>
                <w:color w:val="auto"/>
                <w:szCs w:val="21"/>
                <w:lang w:eastAsia="zh-CN"/>
              </w:rPr>
              <w:t>：</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1B86020A">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5E444125">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r w14:paraId="5D83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noWrap w:val="0"/>
            <w:vAlign w:val="center"/>
          </w:tcPr>
          <w:p w14:paraId="35274742">
            <w:pPr>
              <w:keepNext w:val="0"/>
              <w:keepLines w:val="0"/>
              <w:pageBreakBefore w:val="0"/>
              <w:widowControl w:val="0"/>
              <w:kinsoku/>
              <w:wordWrap/>
              <w:overflowPunct/>
              <w:topLinePunct w:val="0"/>
              <w:autoSpaceDE/>
              <w:autoSpaceDN/>
              <w:bidi w:val="0"/>
              <w:adjustRightInd/>
              <w:snapToGrid/>
              <w:jc w:val="center"/>
              <w:textAlignment w:val="auto"/>
              <w:rPr>
                <w:rFonts w:hint="default" w:eastAsia="宋体" w:asciiTheme="minorAscii" w:hAnsiTheme="minorAscii"/>
                <w:color w:val="auto"/>
                <w:szCs w:val="21"/>
                <w:lang w:val="en-US" w:eastAsia="zh-CN"/>
              </w:rPr>
            </w:pPr>
            <w:r>
              <w:rPr>
                <w:rFonts w:hint="eastAsia" w:asciiTheme="minorAscii" w:hAnsiTheme="minorAscii"/>
                <w:color w:val="auto"/>
                <w:szCs w:val="21"/>
                <w:lang w:val="en-US" w:eastAsia="zh-CN"/>
              </w:rPr>
              <w:t>11</w:t>
            </w:r>
          </w:p>
        </w:tc>
        <w:tc>
          <w:tcPr>
            <w:tcW w:w="5797" w:type="dxa"/>
            <w:tcBorders>
              <w:top w:val="single" w:color="auto" w:sz="4" w:space="0"/>
              <w:left w:val="single" w:color="auto" w:sz="4" w:space="0"/>
              <w:bottom w:val="single" w:color="auto" w:sz="4" w:space="0"/>
              <w:right w:val="single" w:color="auto" w:sz="4" w:space="0"/>
            </w:tcBorders>
            <w:noWrap w:val="0"/>
            <w:vAlign w:val="center"/>
          </w:tcPr>
          <w:p w14:paraId="58FC30ED">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其他</w:t>
            </w:r>
            <w:r>
              <w:rPr>
                <w:rFonts w:hint="eastAsia" w:ascii="Calibri" w:hAnsi="宋体"/>
                <w:color w:val="auto"/>
                <w:szCs w:val="21"/>
                <w:lang w:eastAsia="zh-CN"/>
              </w:rPr>
              <w:t>：</w:t>
            </w:r>
          </w:p>
        </w:tc>
        <w:tc>
          <w:tcPr>
            <w:tcW w:w="2250" w:type="dxa"/>
            <w:tcBorders>
              <w:top w:val="single" w:color="auto" w:sz="4" w:space="0"/>
              <w:left w:val="single" w:color="auto" w:sz="4" w:space="0"/>
              <w:bottom w:val="single" w:color="auto" w:sz="4" w:space="0"/>
              <w:right w:val="single" w:color="auto" w:sz="4" w:space="0"/>
            </w:tcBorders>
            <w:noWrap w:val="0"/>
            <w:vAlign w:val="center"/>
          </w:tcPr>
          <w:p w14:paraId="4FFFE1E9">
            <w:pPr>
              <w:keepNext w:val="0"/>
              <w:keepLines w:val="0"/>
              <w:pageBreakBefore w:val="0"/>
              <w:widowControl w:val="0"/>
              <w:kinsoku/>
              <w:wordWrap/>
              <w:overflowPunct/>
              <w:topLinePunct w:val="0"/>
              <w:autoSpaceDE/>
              <w:autoSpaceDN/>
              <w:bidi w:val="0"/>
              <w:adjustRightInd/>
              <w:snapToGrid/>
              <w:jc w:val="left"/>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rPr>
              <w:t>初次认证</w:t>
            </w:r>
            <w:r>
              <w:rPr>
                <w:rFonts w:hint="eastAsia" w:ascii="Calibri" w:hAnsi="宋体"/>
                <w:color w:val="auto"/>
                <w:sz w:val="21"/>
                <w:szCs w:val="21"/>
                <w:lang w:val="en-US" w:eastAsia="zh-CN"/>
              </w:rPr>
              <w:t xml:space="preserve"> </w:t>
            </w:r>
            <w:r>
              <w:rPr>
                <w:rFonts w:hint="eastAsia" w:ascii="Calibri" w:hAnsi="宋体" w:eastAsia="宋体"/>
                <w:color w:val="auto"/>
                <w:sz w:val="21"/>
                <w:szCs w:val="21"/>
                <w:lang w:eastAsia="zh-CN"/>
              </w:rPr>
              <w:t>□</w:t>
            </w:r>
            <w:r>
              <w:rPr>
                <w:rFonts w:hint="eastAsia" w:ascii="Calibri" w:hAnsi="宋体"/>
                <w:color w:val="auto"/>
                <w:sz w:val="21"/>
                <w:szCs w:val="21"/>
              </w:rPr>
              <w:t>再认证</w:t>
            </w:r>
          </w:p>
        </w:tc>
        <w:tc>
          <w:tcPr>
            <w:tcW w:w="1576" w:type="dxa"/>
            <w:tcBorders>
              <w:top w:val="single" w:color="auto" w:sz="4" w:space="0"/>
              <w:left w:val="single" w:color="auto" w:sz="4" w:space="0"/>
              <w:bottom w:val="single" w:color="auto" w:sz="4" w:space="0"/>
              <w:right w:val="single" w:color="auto" w:sz="4" w:space="0"/>
            </w:tcBorders>
            <w:noWrap w:val="0"/>
            <w:vAlign w:val="center"/>
          </w:tcPr>
          <w:p w14:paraId="03ACBD27">
            <w:pPr>
              <w:keepNext w:val="0"/>
              <w:keepLines w:val="0"/>
              <w:pageBreakBefore w:val="0"/>
              <w:widowControl w:val="0"/>
              <w:kinsoku/>
              <w:wordWrap/>
              <w:overflowPunct/>
              <w:topLinePunct w:val="0"/>
              <w:autoSpaceDE/>
              <w:autoSpaceDN/>
              <w:bidi w:val="0"/>
              <w:adjustRightInd/>
              <w:snapToGrid/>
              <w:jc w:val="both"/>
              <w:textAlignment w:val="auto"/>
              <w:rPr>
                <w:rFonts w:hint="eastAsia" w:ascii="Calibri" w:hAnsi="宋体" w:eastAsia="宋体"/>
                <w:color w:val="auto"/>
                <w:sz w:val="21"/>
                <w:szCs w:val="21"/>
                <w:lang w:eastAsia="zh-CN"/>
              </w:rPr>
            </w:pPr>
            <w:r>
              <w:rPr>
                <w:rFonts w:hint="eastAsia" w:ascii="Calibri" w:hAnsi="宋体" w:eastAsia="宋体"/>
                <w:color w:val="auto"/>
                <w:sz w:val="21"/>
                <w:szCs w:val="21"/>
                <w:lang w:eastAsia="zh-CN"/>
              </w:rPr>
              <w:t>□</w:t>
            </w:r>
            <w:r>
              <w:rPr>
                <w:rFonts w:hint="eastAsia" w:ascii="Calibri" w:hAnsi="宋体"/>
                <w:color w:val="auto"/>
                <w:sz w:val="21"/>
                <w:szCs w:val="21"/>
                <w:lang w:val="en-US" w:eastAsia="zh-CN"/>
              </w:rPr>
              <w:t>AB</w:t>
            </w:r>
          </w:p>
        </w:tc>
      </w:tr>
    </w:tbl>
    <w:p w14:paraId="417F1C33">
      <w:pPr>
        <w:numPr>
          <w:ilvl w:val="1"/>
          <w:numId w:val="2"/>
        </w:numPr>
        <w:spacing w:before="78" w:beforeLines="25" w:after="78" w:afterLines="25"/>
        <w:rPr>
          <w:rFonts w:hint="eastAsia" w:ascii="Calibri" w:hAnsi="宋体"/>
          <w:color w:val="auto"/>
          <w:szCs w:val="21"/>
        </w:rPr>
      </w:pPr>
      <w:r>
        <w:rPr>
          <w:rFonts w:hint="eastAsia" w:ascii="Calibri" w:hAnsi="宋体"/>
          <w:color w:val="auto"/>
          <w:szCs w:val="21"/>
        </w:rPr>
        <w:t>组织管理体系建立及运行的情况</w:t>
      </w:r>
    </w:p>
    <w:p w14:paraId="0AC938E3">
      <w:pPr>
        <w:numPr>
          <w:ilvl w:val="0"/>
          <w:numId w:val="0"/>
        </w:numPr>
        <w:spacing w:before="78" w:beforeLines="25" w:after="78" w:afterLines="25"/>
        <w:ind w:left="284" w:leftChars="0"/>
        <w:rPr>
          <w:rFonts w:hint="default" w:ascii="Calibri" w:hAnsi="宋体" w:eastAsia="宋体"/>
          <w:color w:val="auto"/>
          <w:szCs w:val="21"/>
          <w:lang w:val="en-US" w:eastAsia="zh-CN"/>
        </w:rPr>
      </w:pPr>
      <w:r>
        <w:rPr>
          <w:rFonts w:hint="eastAsia" w:ascii="Calibri" w:hAnsi="宋体"/>
          <w:b/>
          <w:bCs/>
          <w:color w:val="auto"/>
          <w:szCs w:val="21"/>
          <w:lang w:val="en-US" w:eastAsia="zh-CN"/>
        </w:rPr>
        <w:t>1）</w:t>
      </w:r>
      <w:r>
        <w:rPr>
          <w:rFonts w:hint="eastAsia" w:ascii="Calibri" w:hAnsi="宋体"/>
          <w:color w:val="auto"/>
          <w:szCs w:val="21"/>
        </w:rPr>
        <w:t>质量管理体系标准中不适用的要求和理由：</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p>
    <w:p w14:paraId="3E66B098">
      <w:pPr>
        <w:numPr>
          <w:ilvl w:val="1"/>
          <w:numId w:val="2"/>
        </w:numPr>
        <w:spacing w:before="78" w:beforeLines="25" w:after="78" w:afterLines="25"/>
        <w:rPr>
          <w:rFonts w:ascii="Calibri" w:hAnsi="宋体"/>
          <w:color w:val="auto"/>
          <w:szCs w:val="21"/>
        </w:rPr>
      </w:pPr>
      <w:r>
        <w:rPr>
          <w:rFonts w:hint="eastAsia" w:ascii="Calibri" w:hAnsi="宋体"/>
          <w:color w:val="auto"/>
          <w:szCs w:val="21"/>
        </w:rPr>
        <w:t>企业总人数：</w:t>
      </w:r>
      <w:r>
        <w:rPr>
          <w:rFonts w:hint="eastAsia" w:ascii="Calibri" w:hAnsi="宋体"/>
          <w:color w:val="auto"/>
          <w:szCs w:val="21"/>
          <w:u w:val="single"/>
        </w:rPr>
        <w:t xml:space="preserve">         </w:t>
      </w:r>
      <w:r>
        <w:rPr>
          <w:rFonts w:hint="eastAsia" w:ascii="Calibri" w:hAnsi="宋体"/>
          <w:color w:val="auto"/>
          <w:szCs w:val="21"/>
        </w:rPr>
        <w:t>；管理体系覆盖的</w:t>
      </w:r>
      <w:r>
        <w:rPr>
          <w:rFonts w:hint="eastAsia" w:ascii="Calibri" w:hAnsi="宋体"/>
          <w:color w:val="auto"/>
          <w:szCs w:val="21"/>
          <w:lang w:eastAsia="zh-CN"/>
        </w:rPr>
        <w:t>有效</w:t>
      </w:r>
      <w:r>
        <w:rPr>
          <w:rFonts w:hint="eastAsia" w:ascii="Calibri" w:hAnsi="宋体"/>
          <w:color w:val="auto"/>
          <w:szCs w:val="21"/>
        </w:rPr>
        <w:t>人数</w:t>
      </w:r>
      <w:r>
        <w:rPr>
          <w:rFonts w:ascii="Calibri" w:hAnsi="宋体"/>
          <w:color w:val="auto"/>
          <w:szCs w:val="21"/>
          <w:u w:val="single"/>
        </w:rPr>
        <w:t xml:space="preserve">   </w:t>
      </w:r>
      <w:r>
        <w:rPr>
          <w:rFonts w:hint="eastAsia" w:ascii="Calibri" w:hAnsi="宋体"/>
          <w:color w:val="auto"/>
          <w:szCs w:val="21"/>
          <w:u w:val="single"/>
        </w:rPr>
        <w:t xml:space="preserve"> </w:t>
      </w:r>
      <w:r>
        <w:rPr>
          <w:rFonts w:ascii="Calibri" w:hAnsi="宋体"/>
          <w:color w:val="auto"/>
          <w:szCs w:val="21"/>
          <w:u w:val="single"/>
        </w:rPr>
        <w:t xml:space="preserve">  </w:t>
      </w:r>
      <w:r>
        <w:rPr>
          <w:rFonts w:hint="eastAsia" w:ascii="Calibri" w:hAnsi="宋体"/>
          <w:color w:val="auto"/>
          <w:szCs w:val="21"/>
          <w:u w:val="single"/>
        </w:rPr>
        <w:t xml:space="preserve">   </w:t>
      </w:r>
      <w:r>
        <w:rPr>
          <w:rFonts w:hint="eastAsia" w:ascii="Calibri" w:hAnsi="宋体"/>
          <w:color w:val="auto"/>
          <w:szCs w:val="21"/>
        </w:rPr>
        <w:t>人，其中：</w:t>
      </w:r>
    </w:p>
    <w:p w14:paraId="21933333">
      <w:pPr>
        <w:numPr>
          <w:ilvl w:val="0"/>
          <w:numId w:val="0"/>
        </w:numPr>
        <w:spacing w:before="78" w:beforeLines="25" w:after="78" w:afterLines="25"/>
        <w:ind w:left="284" w:leftChars="0"/>
        <w:rPr>
          <w:rFonts w:hint="eastAsia" w:ascii="Calibri" w:hAnsi="宋体"/>
          <w:color w:val="auto"/>
          <w:szCs w:val="21"/>
          <w:highlight w:val="none"/>
        </w:rPr>
      </w:pPr>
      <w:r>
        <w:rPr>
          <w:rFonts w:hint="eastAsia" w:ascii="Calibri" w:hAnsi="宋体"/>
          <w:b/>
          <w:bCs/>
          <w:color w:val="auto"/>
          <w:szCs w:val="21"/>
          <w:highlight w:val="none"/>
          <w:lang w:val="en-US" w:eastAsia="zh-CN"/>
        </w:rPr>
        <w:t>1）</w:t>
      </w:r>
      <w:r>
        <w:rPr>
          <w:rFonts w:hint="eastAsia" w:ascii="Calibri" w:hAnsi="宋体"/>
          <w:color w:val="auto"/>
          <w:szCs w:val="21"/>
          <w:highlight w:val="none"/>
        </w:rPr>
        <w:t>固定员工人数</w:t>
      </w:r>
      <w:r>
        <w:rPr>
          <w:rFonts w:hint="eastAsia" w:ascii="Calibri" w:hAnsi="宋体"/>
          <w:color w:val="auto"/>
          <w:szCs w:val="21"/>
          <w:highlight w:val="none"/>
          <w:u w:val="single"/>
        </w:rPr>
        <w:t xml:space="preserve">         </w:t>
      </w:r>
      <w:r>
        <w:rPr>
          <w:rFonts w:hint="eastAsia" w:ascii="Calibri" w:hAnsi="宋体"/>
          <w:color w:val="auto"/>
          <w:szCs w:val="21"/>
          <w:highlight w:val="none"/>
        </w:rPr>
        <w:t>，非固定人员（如：承包商人员</w:t>
      </w:r>
      <w:r>
        <w:rPr>
          <w:rFonts w:hint="eastAsia" w:ascii="Calibri" w:hAnsi="宋体"/>
          <w:color w:val="auto"/>
          <w:szCs w:val="21"/>
          <w:highlight w:val="none"/>
          <w:lang w:eastAsia="zh-CN"/>
        </w:rPr>
        <w:t>、</w:t>
      </w:r>
      <w:r>
        <w:rPr>
          <w:rFonts w:hint="eastAsia" w:ascii="Calibri" w:hAnsi="宋体"/>
          <w:color w:val="auto"/>
          <w:szCs w:val="21"/>
          <w:highlight w:val="none"/>
          <w:lang w:val="en-US" w:eastAsia="zh-CN"/>
        </w:rPr>
        <w:t>季节性人员</w:t>
      </w:r>
      <w:r>
        <w:rPr>
          <w:rFonts w:hint="eastAsia" w:ascii="Calibri" w:hAnsi="宋体"/>
          <w:color w:val="auto"/>
          <w:szCs w:val="21"/>
          <w:highlight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p>
    <w:p w14:paraId="6F9AA293">
      <w:pPr>
        <w:numPr>
          <w:ilvl w:val="0"/>
          <w:numId w:val="0"/>
        </w:numPr>
        <w:spacing w:before="78" w:beforeLines="25" w:after="78" w:afterLines="25"/>
        <w:ind w:left="284" w:leftChars="0"/>
        <w:rPr>
          <w:rFonts w:hint="eastAsia" w:ascii="Calibri" w:hAnsi="宋体"/>
          <w:color w:val="auto"/>
          <w:szCs w:val="21"/>
        </w:rPr>
      </w:pPr>
      <w:r>
        <w:rPr>
          <w:rFonts w:hint="eastAsia" w:ascii="Calibri" w:hAnsi="宋体"/>
          <w:b/>
          <w:bCs/>
          <w:color w:val="auto"/>
          <w:szCs w:val="21"/>
          <w:lang w:val="en-US" w:eastAsia="zh-CN"/>
        </w:rPr>
        <w:t>2）</w:t>
      </w:r>
      <w:r>
        <w:rPr>
          <w:rFonts w:hint="eastAsia" w:ascii="Calibri" w:hAnsi="宋体"/>
          <w:color w:val="auto"/>
          <w:szCs w:val="21"/>
        </w:rPr>
        <w:t xml:space="preserve">是否有倒班  </w:t>
      </w:r>
      <w:r>
        <w:rPr>
          <w:rFonts w:hint="eastAsia" w:ascii="Calibri" w:hAnsi="宋体" w:eastAsia="宋体"/>
          <w:color w:val="auto"/>
          <w:szCs w:val="21"/>
          <w:lang w:eastAsia="zh-CN"/>
        </w:rPr>
        <w:t>□</w:t>
      </w:r>
      <w:r>
        <w:rPr>
          <w:rFonts w:hint="eastAsia" w:ascii="Calibri" w:hAnsi="宋体"/>
          <w:color w:val="auto"/>
          <w:szCs w:val="21"/>
        </w:rPr>
        <w:t xml:space="preserve">否  </w:t>
      </w:r>
      <w:r>
        <w:rPr>
          <w:rFonts w:hint="eastAsia" w:ascii="Calibri" w:hAnsi="宋体" w:eastAsia="宋体"/>
          <w:color w:val="auto"/>
          <w:szCs w:val="21"/>
          <w:lang w:eastAsia="zh-CN"/>
        </w:rPr>
        <w:t>□</w:t>
      </w:r>
      <w:r>
        <w:rPr>
          <w:rFonts w:hint="eastAsia" w:ascii="Calibri" w:hAnsi="宋体"/>
          <w:color w:val="auto"/>
          <w:szCs w:val="21"/>
        </w:rPr>
        <w:t>是，</w:t>
      </w:r>
      <w:r>
        <w:rPr>
          <w:rFonts w:hint="eastAsia" w:ascii="Calibri" w:hAnsi="宋体"/>
          <w:color w:val="auto"/>
          <w:szCs w:val="21"/>
          <w:u w:val="single"/>
          <w:lang w:val="en-US" w:eastAsia="zh-CN"/>
        </w:rPr>
        <w:t xml:space="preserve">    </w:t>
      </w:r>
      <w:r>
        <w:rPr>
          <w:rFonts w:hint="eastAsia" w:ascii="Calibri" w:hAnsi="宋体"/>
          <w:color w:val="auto"/>
          <w:szCs w:val="21"/>
        </w:rPr>
        <w:t>班倒</w:t>
      </w:r>
      <w:r>
        <w:rPr>
          <w:rFonts w:hint="eastAsia" w:ascii="Calibri" w:hAnsi="宋体"/>
          <w:color w:val="auto"/>
          <w:szCs w:val="21"/>
          <w:lang w:eastAsia="zh-CN"/>
        </w:rPr>
        <w:t>，参与</w:t>
      </w:r>
      <w:r>
        <w:rPr>
          <w:rFonts w:hint="eastAsia" w:ascii="Calibri" w:hAnsi="宋体"/>
          <w:color w:val="auto"/>
          <w:szCs w:val="21"/>
        </w:rPr>
        <w:t>倒班人数</w:t>
      </w:r>
      <w:r>
        <w:rPr>
          <w:rFonts w:hint="eastAsia" w:ascii="Calibri" w:hAnsi="宋体"/>
          <w:color w:val="auto"/>
          <w:szCs w:val="21"/>
          <w:u w:val="single"/>
        </w:rPr>
        <w:t xml:space="preserve"> 　    　 　</w:t>
      </w:r>
      <w:r>
        <w:rPr>
          <w:rFonts w:hint="eastAsia" w:ascii="Calibri" w:hAnsi="宋体"/>
          <w:color w:val="auto"/>
          <w:szCs w:val="21"/>
        </w:rPr>
        <w:t>非倒班人数</w:t>
      </w:r>
      <w:r>
        <w:rPr>
          <w:rFonts w:hint="eastAsia" w:ascii="Calibri" w:hAnsi="宋体"/>
          <w:color w:val="auto"/>
          <w:szCs w:val="21"/>
          <w:u w:val="single"/>
        </w:rPr>
        <w:t xml:space="preserve">　        </w:t>
      </w:r>
    </w:p>
    <w:p w14:paraId="273C08F2">
      <w:pPr>
        <w:numPr>
          <w:ilvl w:val="1"/>
          <w:numId w:val="2"/>
        </w:numPr>
        <w:spacing w:before="78" w:beforeLines="25" w:after="78" w:afterLines="25"/>
        <w:rPr>
          <w:rFonts w:hint="eastAsia" w:ascii="Calibri" w:hAnsi="宋体"/>
          <w:color w:val="auto"/>
          <w:szCs w:val="21"/>
        </w:rPr>
      </w:pPr>
      <w:r>
        <w:rPr>
          <w:rFonts w:hint="eastAsia" w:ascii="Calibri" w:hAnsi="宋体"/>
          <w:color w:val="auto"/>
          <w:szCs w:val="21"/>
          <w:lang w:eastAsia="zh-CN"/>
        </w:rPr>
        <w:t>覆盖产品生产季节：□全年生产 □按订单生产 □季节</w:t>
      </w:r>
      <w:r>
        <w:rPr>
          <w:rFonts w:hint="eastAsia" w:ascii="Calibri" w:hAnsi="宋体"/>
          <w:color w:val="auto"/>
          <w:szCs w:val="21"/>
          <w:lang w:val="en-US" w:eastAsia="zh-CN"/>
        </w:rPr>
        <w:t>性</w:t>
      </w:r>
      <w:r>
        <w:rPr>
          <w:rFonts w:hint="eastAsia" w:ascii="Calibri" w:hAnsi="宋体"/>
          <w:color w:val="auto"/>
          <w:szCs w:val="21"/>
          <w:lang w:eastAsia="zh-CN"/>
        </w:rPr>
        <w:t>生产 主要</w:t>
      </w:r>
      <w:r>
        <w:rPr>
          <w:rFonts w:hint="eastAsia" w:ascii="Calibri" w:hAnsi="宋体"/>
          <w:color w:val="auto"/>
          <w:szCs w:val="21"/>
          <w:lang w:val="en-US" w:eastAsia="zh-CN"/>
        </w:rPr>
        <w:t>集中</w:t>
      </w:r>
      <w:r>
        <w:rPr>
          <w:rFonts w:hint="eastAsia" w:ascii="Calibri" w:hAnsi="宋体"/>
          <w:color w:val="auto"/>
          <w:szCs w:val="21"/>
        </w:rPr>
        <w:t>月份：</w:t>
      </w:r>
      <w:r>
        <w:rPr>
          <w:rFonts w:hint="eastAsia" w:ascii="Calibri" w:hAnsi="宋体"/>
          <w:color w:val="auto"/>
          <w:szCs w:val="21"/>
          <w:u w:val="single"/>
          <w:lang w:val="en-US" w:eastAsia="zh-CN"/>
        </w:rPr>
        <w:t xml:space="preserve">                </w:t>
      </w:r>
    </w:p>
    <w:p w14:paraId="3A3B2A21">
      <w:pPr>
        <w:numPr>
          <w:ilvl w:val="1"/>
          <w:numId w:val="2"/>
        </w:numPr>
        <w:spacing w:before="78" w:beforeLines="25" w:after="78" w:afterLines="25"/>
        <w:rPr>
          <w:rFonts w:hint="eastAsia" w:ascii="Calibri" w:hAnsi="宋体"/>
          <w:color w:val="auto"/>
          <w:szCs w:val="21"/>
        </w:rPr>
      </w:pPr>
      <w:r>
        <w:rPr>
          <w:rFonts w:hint="eastAsia" w:ascii="Calibri" w:hAnsi="宋体"/>
          <w:bCs/>
          <w:color w:val="auto"/>
          <w:szCs w:val="21"/>
        </w:rPr>
        <w:t>申请认证范围内的员工所使用的语言：</w:t>
      </w:r>
      <w:r>
        <w:rPr>
          <w:rFonts w:hint="eastAsia" w:ascii="Calibri" w:eastAsia="宋体"/>
          <w:bCs/>
          <w:color w:val="auto"/>
          <w:szCs w:val="21"/>
          <w:lang w:eastAsia="zh-CN"/>
        </w:rPr>
        <w:t>□</w:t>
      </w:r>
      <w:r>
        <w:rPr>
          <w:rFonts w:hint="eastAsia" w:ascii="Calibri" w:hAnsi="宋体"/>
          <w:bCs/>
          <w:color w:val="auto"/>
          <w:szCs w:val="21"/>
        </w:rPr>
        <w:t>汉语</w:t>
      </w:r>
      <w:r>
        <w:rPr>
          <w:rFonts w:hint="eastAsia" w:ascii="Calibri"/>
          <w:bCs/>
          <w:color w:val="auto"/>
          <w:szCs w:val="21"/>
        </w:rPr>
        <w:t xml:space="preserve">   </w:t>
      </w:r>
      <w:r>
        <w:rPr>
          <w:rFonts w:hint="eastAsia" w:ascii="Calibri" w:eastAsia="宋体"/>
          <w:bCs/>
          <w:color w:val="auto"/>
          <w:szCs w:val="21"/>
          <w:lang w:eastAsia="zh-CN"/>
        </w:rPr>
        <w:t>□</w:t>
      </w:r>
      <w:r>
        <w:rPr>
          <w:rFonts w:hint="eastAsia" w:ascii="Calibri" w:hAnsi="宋体"/>
          <w:bCs/>
          <w:color w:val="auto"/>
          <w:szCs w:val="21"/>
        </w:rPr>
        <w:t>其它：</w:t>
      </w:r>
      <w:r>
        <w:rPr>
          <w:rFonts w:hint="eastAsia" w:ascii="Calibri"/>
          <w:bCs/>
          <w:color w:val="auto"/>
          <w:szCs w:val="21"/>
          <w:u w:val="single"/>
        </w:rPr>
        <w:t xml:space="preserve">          </w:t>
      </w:r>
      <w:r>
        <w:rPr>
          <w:rFonts w:hint="eastAsia" w:ascii="Calibri"/>
          <w:bCs/>
          <w:color w:val="auto"/>
          <w:szCs w:val="21"/>
          <w:u w:val="single"/>
          <w:lang w:val="en-US" w:eastAsia="zh-CN"/>
        </w:rPr>
        <w:t xml:space="preserve">         </w:t>
      </w:r>
    </w:p>
    <w:p w14:paraId="0176CF77">
      <w:pPr>
        <w:numPr>
          <w:ilvl w:val="1"/>
          <w:numId w:val="2"/>
        </w:numPr>
        <w:spacing w:before="78" w:beforeLines="25" w:after="78" w:afterLines="25"/>
        <w:rPr>
          <w:rFonts w:hint="eastAsia" w:ascii="Calibri" w:hAnsi="宋体"/>
          <w:color w:val="auto"/>
          <w:szCs w:val="21"/>
        </w:rPr>
      </w:pPr>
      <w:r>
        <w:rPr>
          <w:rFonts w:hint="eastAsia" w:ascii="Calibri" w:hAnsi="宋体"/>
          <w:color w:val="auto"/>
          <w:szCs w:val="21"/>
        </w:rPr>
        <w:t>管理体系覆盖范围和边界（注：产品</w:t>
      </w:r>
      <w:r>
        <w:rPr>
          <w:rFonts w:hint="eastAsia" w:ascii="Calibri" w:hAnsi="宋体"/>
          <w:color w:val="auto"/>
          <w:szCs w:val="21"/>
          <w:lang w:val="en-US" w:eastAsia="zh-CN"/>
        </w:rPr>
        <w:t>/服务+</w:t>
      </w:r>
      <w:r>
        <w:rPr>
          <w:rFonts w:hint="eastAsia" w:ascii="Calibri" w:hAnsi="宋体"/>
          <w:color w:val="auto"/>
          <w:szCs w:val="21"/>
        </w:rPr>
        <w:t>过程或服务；不能超出营业执照和行政许可要求</w:t>
      </w:r>
      <w:r>
        <w:rPr>
          <w:rFonts w:hint="eastAsia" w:ascii="Calibri" w:hAnsi="宋体" w:eastAsia="宋体"/>
          <w:color w:val="auto"/>
          <w:szCs w:val="21"/>
          <w:lang w:eastAsia="zh-CN"/>
        </w:rPr>
        <w:t>）</w:t>
      </w:r>
      <w:r>
        <w:rPr>
          <w:rFonts w:hint="eastAsia" w:ascii="Calibri" w:hAnsi="宋体"/>
          <w:color w:val="auto"/>
          <w:szCs w:val="21"/>
        </w:rPr>
        <w:t>：</w:t>
      </w: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p>
    <w:p w14:paraId="23DB1F57">
      <w:pPr>
        <w:snapToGrid w:val="0"/>
        <w:spacing w:before="78" w:beforeLines="25" w:after="78" w:afterLines="25"/>
        <w:rPr>
          <w:rFonts w:hint="default" w:ascii="Calibri" w:hAnsi="宋体" w:eastAsia="宋体"/>
          <w:color w:val="auto"/>
          <w:szCs w:val="21"/>
          <w:u w:val="single"/>
          <w:lang w:val="en-US" w:eastAsia="zh-CN"/>
        </w:rPr>
      </w:pP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p>
    <w:p w14:paraId="1A2C6CE6">
      <w:pPr>
        <w:snapToGrid w:val="0"/>
        <w:spacing w:before="78" w:beforeLines="25" w:after="78" w:afterLines="25"/>
        <w:rPr>
          <w:rFonts w:hint="default" w:ascii="Calibri" w:hAnsi="宋体" w:eastAsia="宋体"/>
          <w:color w:val="auto"/>
          <w:szCs w:val="21"/>
          <w:u w:val="single"/>
          <w:lang w:val="en-US" w:eastAsia="zh-CN"/>
        </w:rPr>
      </w:pP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p>
    <w:p w14:paraId="3A7A4F4B">
      <w:pPr>
        <w:snapToGrid w:val="0"/>
        <w:spacing w:before="78" w:beforeLines="25" w:after="78" w:afterLines="25"/>
        <w:rPr>
          <w:rFonts w:hint="default" w:ascii="Calibri" w:hAnsi="宋体" w:eastAsia="宋体"/>
          <w:color w:val="auto"/>
          <w:szCs w:val="21"/>
          <w:u w:val="single"/>
          <w:lang w:val="en-US" w:eastAsia="zh-CN"/>
        </w:rPr>
      </w:pPr>
      <w:r>
        <w:rPr>
          <w:rFonts w:hint="eastAsia" w:ascii="Calibri" w:hAnsi="宋体"/>
          <w:color w:val="auto"/>
          <w:szCs w:val="21"/>
          <w:u w:val="single"/>
        </w:rPr>
        <w:t xml:space="preserve">                                                                                          </w:t>
      </w:r>
      <w:r>
        <w:rPr>
          <w:rFonts w:hint="eastAsia" w:ascii="Calibri" w:hAnsi="宋体"/>
          <w:color w:val="auto"/>
          <w:szCs w:val="21"/>
          <w:u w:val="single"/>
          <w:lang w:val="en-US" w:eastAsia="zh-CN"/>
        </w:rPr>
        <w:t xml:space="preserve">      </w:t>
      </w:r>
    </w:p>
    <w:p w14:paraId="6D1D5811">
      <w:pPr>
        <w:numPr>
          <w:ilvl w:val="0"/>
          <w:numId w:val="0"/>
        </w:numPr>
        <w:spacing w:before="78" w:beforeLines="25" w:after="78" w:afterLines="25"/>
        <w:ind w:left="284" w:leftChars="0"/>
        <w:rPr>
          <w:rFonts w:hint="default" w:ascii="Calibri" w:hAnsi="宋体" w:eastAsia="宋体"/>
          <w:color w:val="auto"/>
          <w:szCs w:val="21"/>
          <w:highlight w:val="none"/>
          <w:lang w:val="en-US" w:eastAsia="zh-CN"/>
        </w:rPr>
      </w:pPr>
      <w:r>
        <w:rPr>
          <w:rFonts w:hint="eastAsia" w:ascii="Calibri" w:hAnsi="宋体"/>
          <w:b/>
          <w:bCs/>
          <w:color w:val="auto"/>
          <w:szCs w:val="21"/>
          <w:highlight w:val="none"/>
          <w:lang w:val="en-US" w:eastAsia="zh-CN"/>
        </w:rPr>
        <w:t>1）</w:t>
      </w:r>
      <w:r>
        <w:rPr>
          <w:rFonts w:hint="eastAsia" w:ascii="Calibri" w:hAnsi="宋体"/>
          <w:color w:val="auto"/>
          <w:szCs w:val="21"/>
          <w:highlight w:val="none"/>
        </w:rPr>
        <w:t>经营地址（具有多个生产或经营地址时，应分别填写生产或经营地址以及在该地址从事的主要活动。附表</w:t>
      </w:r>
      <w:r>
        <w:rPr>
          <w:rFonts w:hint="eastAsia" w:ascii="Calibri" w:hAnsi="宋体"/>
          <w:color w:val="auto"/>
          <w:szCs w:val="21"/>
          <w:highlight w:val="none"/>
          <w:lang w:val="en-US" w:eastAsia="zh-CN"/>
        </w:rPr>
        <w:t>一</w:t>
      </w:r>
      <w:r>
        <w:rPr>
          <w:rFonts w:hint="eastAsia" w:ascii="Calibri" w:hAnsi="宋体"/>
          <w:color w:val="auto"/>
          <w:szCs w:val="21"/>
          <w:highlight w:val="none"/>
        </w:rPr>
        <w:t>、</w:t>
      </w:r>
      <w:r>
        <w:rPr>
          <w:rFonts w:hint="eastAsia" w:ascii="Calibri" w:hAnsi="宋体"/>
          <w:color w:val="auto"/>
          <w:szCs w:val="21"/>
          <w:highlight w:val="none"/>
          <w:lang w:val="en-US" w:eastAsia="zh-CN"/>
        </w:rPr>
        <w:t>二</w:t>
      </w:r>
      <w:r>
        <w:rPr>
          <w:rFonts w:hint="eastAsia" w:ascii="Calibri" w:hAnsi="宋体"/>
          <w:color w:val="auto"/>
          <w:szCs w:val="21"/>
          <w:highlight w:val="none"/>
          <w:lang w:eastAsia="zh-CN"/>
        </w:rPr>
        <w:t>、</w:t>
      </w:r>
      <w:r>
        <w:rPr>
          <w:rFonts w:hint="eastAsia" w:ascii="Calibri" w:hAnsi="宋体"/>
          <w:color w:val="auto"/>
          <w:szCs w:val="21"/>
          <w:highlight w:val="none"/>
          <w:lang w:val="en-US" w:eastAsia="zh-CN"/>
        </w:rPr>
        <w:t>三</w:t>
      </w:r>
      <w:r>
        <w:rPr>
          <w:rFonts w:hint="eastAsia" w:ascii="Calibri" w:hAnsi="宋体" w:cs="宋体"/>
          <w:color w:val="auto"/>
          <w:kern w:val="0"/>
          <w:szCs w:val="21"/>
          <w:highlight w:val="none"/>
        </w:rPr>
        <w:t>填写时要求相同</w:t>
      </w:r>
      <w:r>
        <w:rPr>
          <w:rFonts w:hint="eastAsia" w:ascii="Calibri" w:hAnsi="宋体"/>
          <w:color w:val="auto"/>
          <w:szCs w:val="21"/>
          <w:highlight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p>
    <w:p w14:paraId="3F65E50C">
      <w:pPr>
        <w:numPr>
          <w:ilvl w:val="0"/>
          <w:numId w:val="0"/>
        </w:numPr>
        <w:spacing w:before="78" w:beforeLines="25" w:after="78" w:afterLines="25"/>
        <w:ind w:left="284" w:leftChars="0"/>
        <w:rPr>
          <w:rFonts w:hint="default" w:ascii="Calibri" w:hAnsi="宋体" w:eastAsia="宋体"/>
          <w:color w:val="auto"/>
          <w:szCs w:val="21"/>
          <w:highlight w:val="none"/>
          <w:lang w:val="en-US" w:eastAsia="zh-CN"/>
        </w:rPr>
      </w:pPr>
      <w:r>
        <w:rPr>
          <w:rFonts w:hint="eastAsia" w:ascii="Calibri" w:hAnsi="宋体"/>
          <w:b/>
          <w:bCs/>
          <w:color w:val="auto"/>
          <w:szCs w:val="21"/>
          <w:highlight w:val="none"/>
          <w:lang w:val="en-US" w:eastAsia="zh-CN"/>
        </w:rPr>
        <w:t>2）</w:t>
      </w:r>
      <w:r>
        <w:rPr>
          <w:rFonts w:hint="eastAsia" w:ascii="Calibri" w:hAnsi="宋体"/>
          <w:color w:val="auto"/>
          <w:szCs w:val="21"/>
          <w:highlight w:val="none"/>
        </w:rPr>
        <w:t xml:space="preserve">有无外包过程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无  </w:t>
      </w:r>
      <w:r>
        <w:rPr>
          <w:rFonts w:hint="eastAsia" w:ascii="Calibri" w:hAnsi="宋体" w:eastAsia="宋体"/>
          <w:color w:val="auto"/>
          <w:szCs w:val="21"/>
          <w:highlight w:val="none"/>
          <w:lang w:eastAsia="zh-CN"/>
        </w:rPr>
        <w:t>□</w:t>
      </w:r>
      <w:r>
        <w:rPr>
          <w:rFonts w:hint="eastAsia" w:ascii="Calibri" w:hAnsi="宋体"/>
          <w:color w:val="auto"/>
          <w:szCs w:val="21"/>
          <w:highlight w:val="none"/>
        </w:rPr>
        <w:t>有，外包过程：</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p>
    <w:p w14:paraId="614631AC">
      <w:pPr>
        <w:spacing w:before="78" w:beforeLines="25" w:after="78" w:afterLines="25"/>
        <w:ind w:left="284"/>
        <w:rPr>
          <w:rFonts w:hint="eastAsia" w:ascii="Calibri" w:hAnsi="宋体"/>
          <w:color w:val="auto"/>
          <w:szCs w:val="21"/>
          <w:highlight w:val="none"/>
        </w:rPr>
      </w:pPr>
      <w:r>
        <w:rPr>
          <w:rFonts w:hint="eastAsia" w:ascii="Calibri" w:hAnsi="宋体"/>
          <w:color w:val="auto"/>
          <w:szCs w:val="21"/>
          <w:highlight w:val="none"/>
        </w:rPr>
        <w:t xml:space="preserve">  申请组织的外包方是否已经建立相应管理体系并获得管理体系认证证书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无 </w:t>
      </w:r>
      <w:r>
        <w:rPr>
          <w:rFonts w:hint="eastAsia" w:ascii="Calibri" w:hAnsi="宋体" w:eastAsia="宋体"/>
          <w:color w:val="auto"/>
          <w:szCs w:val="21"/>
          <w:highlight w:val="none"/>
          <w:lang w:eastAsia="zh-CN"/>
        </w:rPr>
        <w:t>□</w:t>
      </w:r>
      <w:r>
        <w:rPr>
          <w:rFonts w:hint="eastAsia" w:ascii="Calibri" w:hAnsi="宋体"/>
          <w:color w:val="auto"/>
          <w:szCs w:val="21"/>
          <w:highlight w:val="none"/>
        </w:rPr>
        <w:t>有（提供证据）</w:t>
      </w:r>
      <w:r>
        <w:rPr>
          <w:rFonts w:hint="eastAsia" w:ascii="Calibri" w:hAnsi="宋体" w:eastAsia="宋体"/>
          <w:color w:val="auto"/>
          <w:szCs w:val="21"/>
          <w:highlight w:val="none"/>
          <w:lang w:eastAsia="zh-CN"/>
        </w:rPr>
        <w:t>□</w:t>
      </w:r>
      <w:r>
        <w:rPr>
          <w:rFonts w:hint="eastAsia" w:ascii="Calibri" w:hAnsi="宋体"/>
          <w:color w:val="auto"/>
          <w:szCs w:val="21"/>
          <w:highlight w:val="none"/>
        </w:rPr>
        <w:t>不涉及</w:t>
      </w:r>
    </w:p>
    <w:p w14:paraId="7E1C4999">
      <w:pPr>
        <w:spacing w:before="78" w:beforeLines="25" w:after="78" w:afterLines="25"/>
        <w:ind w:left="284"/>
        <w:rPr>
          <w:rFonts w:hint="default" w:ascii="Calibri" w:hAnsi="宋体" w:eastAsia="宋体"/>
          <w:color w:val="auto"/>
          <w:szCs w:val="21"/>
          <w:highlight w:val="none"/>
          <w:lang w:val="en-US" w:eastAsia="zh-CN"/>
        </w:rPr>
      </w:pPr>
      <w:r>
        <w:rPr>
          <w:rFonts w:hint="eastAsia" w:ascii="Calibri" w:hAnsi="宋体"/>
          <w:color w:val="auto"/>
          <w:szCs w:val="21"/>
          <w:highlight w:val="none"/>
        </w:rPr>
        <w:t xml:space="preserve">  外包过程是否有法律法规的强制要求（如强制性资质要求等）</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无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不涉及 </w:t>
      </w:r>
      <w:r>
        <w:rPr>
          <w:rFonts w:hint="eastAsia" w:ascii="Calibri" w:hAnsi="宋体" w:eastAsia="宋体"/>
          <w:color w:val="auto"/>
          <w:szCs w:val="21"/>
          <w:highlight w:val="none"/>
          <w:lang w:eastAsia="zh-CN"/>
        </w:rPr>
        <w:t>□</w:t>
      </w:r>
      <w:r>
        <w:rPr>
          <w:rFonts w:hint="eastAsia" w:ascii="Calibri" w:hAnsi="宋体"/>
          <w:color w:val="auto"/>
          <w:szCs w:val="21"/>
          <w:highlight w:val="none"/>
        </w:rPr>
        <w:t>有，例如：</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p>
    <w:p w14:paraId="6C3228C0">
      <w:pPr>
        <w:spacing w:before="78" w:beforeLines="25" w:after="78" w:afterLines="25"/>
        <w:ind w:left="284"/>
        <w:rPr>
          <w:rFonts w:hint="eastAsia" w:ascii="Calibri" w:hAnsi="宋体"/>
          <w:color w:val="auto"/>
          <w:szCs w:val="21"/>
          <w:highlight w:val="none"/>
        </w:rPr>
      </w:pPr>
      <w:r>
        <w:rPr>
          <w:rFonts w:hint="eastAsia" w:ascii="Calibri" w:hAnsi="宋体"/>
          <w:color w:val="auto"/>
          <w:szCs w:val="21"/>
          <w:highlight w:val="none"/>
        </w:rPr>
        <w:t xml:space="preserve">  外包部分对最终产品的影响程度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高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中 </w:t>
      </w:r>
      <w:r>
        <w:rPr>
          <w:rFonts w:hint="eastAsia" w:ascii="Calibri" w:hAnsi="宋体" w:eastAsia="宋体"/>
          <w:color w:val="auto"/>
          <w:szCs w:val="21"/>
          <w:highlight w:val="none"/>
          <w:lang w:eastAsia="zh-CN"/>
        </w:rPr>
        <w:t>□</w:t>
      </w:r>
      <w:r>
        <w:rPr>
          <w:rFonts w:hint="eastAsia" w:ascii="Calibri" w:hAnsi="宋体"/>
          <w:color w:val="auto"/>
          <w:szCs w:val="21"/>
          <w:highlight w:val="none"/>
        </w:rPr>
        <w:t>低</w:t>
      </w:r>
    </w:p>
    <w:p w14:paraId="1553FEA9">
      <w:pPr>
        <w:spacing w:before="78" w:beforeLines="25" w:after="78" w:afterLines="25"/>
        <w:ind w:left="284"/>
        <w:rPr>
          <w:rFonts w:hint="eastAsia" w:ascii="Calibri" w:hAnsi="宋体"/>
          <w:color w:val="auto"/>
          <w:szCs w:val="21"/>
          <w:highlight w:val="none"/>
        </w:rPr>
      </w:pPr>
      <w:r>
        <w:rPr>
          <w:rFonts w:hint="eastAsia" w:ascii="Calibri" w:hAnsi="宋体"/>
          <w:color w:val="auto"/>
          <w:szCs w:val="21"/>
          <w:highlight w:val="none"/>
        </w:rPr>
        <w:t xml:space="preserve">  申请组织对外包过程的控制方法（可同时发生）：</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驻厂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按期检查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按采购过程控制  </w:t>
      </w:r>
      <w:r>
        <w:rPr>
          <w:rFonts w:hint="eastAsia" w:ascii="Calibri" w:hAnsi="宋体" w:eastAsia="宋体"/>
          <w:color w:val="auto"/>
          <w:szCs w:val="21"/>
          <w:highlight w:val="none"/>
          <w:lang w:eastAsia="zh-CN"/>
        </w:rPr>
        <w:t>□</w:t>
      </w:r>
      <w:r>
        <w:rPr>
          <w:rFonts w:hint="eastAsia" w:ascii="Calibri" w:hAnsi="宋体"/>
          <w:color w:val="auto"/>
          <w:szCs w:val="21"/>
          <w:highlight w:val="none"/>
        </w:rPr>
        <w:t>其他</w:t>
      </w:r>
      <w:r>
        <w:rPr>
          <w:rFonts w:hint="eastAsia" w:ascii="Calibri" w:hAnsi="宋体"/>
          <w:color w:val="auto"/>
          <w:szCs w:val="21"/>
          <w:highlight w:val="none"/>
          <w:u w:val="single"/>
        </w:rPr>
        <w:t xml:space="preserve"> </w:t>
      </w:r>
    </w:p>
    <w:p w14:paraId="0BB2849E">
      <w:pPr>
        <w:numPr>
          <w:ilvl w:val="0"/>
          <w:numId w:val="0"/>
        </w:numPr>
        <w:spacing w:before="78" w:beforeLines="25" w:after="78" w:afterLines="25"/>
        <w:ind w:left="284" w:leftChars="0"/>
        <w:rPr>
          <w:rFonts w:hint="default" w:ascii="Calibri" w:hAnsi="宋体"/>
          <w:color w:val="auto"/>
          <w:szCs w:val="21"/>
          <w:highlight w:val="none"/>
          <w:lang w:val="en-US"/>
        </w:rPr>
      </w:pPr>
      <w:r>
        <w:rPr>
          <w:rFonts w:hint="eastAsia" w:ascii="Calibri" w:hAnsi="宋体"/>
          <w:b/>
          <w:bCs/>
          <w:color w:val="auto"/>
          <w:szCs w:val="21"/>
          <w:highlight w:val="none"/>
          <w:lang w:val="en-US" w:eastAsia="zh-CN"/>
        </w:rPr>
        <w:t>3）</w:t>
      </w:r>
      <w:r>
        <w:rPr>
          <w:rFonts w:hint="eastAsia" w:ascii="Calibri" w:hAnsi="宋体"/>
          <w:color w:val="auto"/>
          <w:szCs w:val="21"/>
          <w:highlight w:val="none"/>
        </w:rPr>
        <w:t>产品</w:t>
      </w:r>
      <w:r>
        <w:rPr>
          <w:rFonts w:hint="eastAsia" w:ascii="Calibri"/>
          <w:color w:val="auto"/>
          <w:szCs w:val="21"/>
          <w:highlight w:val="none"/>
        </w:rPr>
        <w:t>/</w:t>
      </w:r>
      <w:r>
        <w:rPr>
          <w:rFonts w:hint="eastAsia" w:ascii="Calibri" w:hAnsi="宋体"/>
          <w:color w:val="auto"/>
          <w:szCs w:val="21"/>
          <w:highlight w:val="none"/>
        </w:rPr>
        <w:t>服务生产过程的涉及的关键过程、特殊过程：</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p>
    <w:p w14:paraId="2C4EB157">
      <w:pPr>
        <w:numPr>
          <w:ilvl w:val="0"/>
          <w:numId w:val="0"/>
        </w:numPr>
        <w:spacing w:before="78" w:beforeLines="25" w:after="78" w:afterLines="25"/>
        <w:ind w:left="284" w:leftChars="0"/>
        <w:rPr>
          <w:rFonts w:hint="eastAsia" w:ascii="Calibri" w:hAnsi="宋体"/>
          <w:color w:val="auto"/>
          <w:szCs w:val="21"/>
          <w:highlight w:val="none"/>
        </w:rPr>
      </w:pPr>
      <w:r>
        <w:rPr>
          <w:rFonts w:hint="eastAsia" w:ascii="Calibri" w:hAnsi="宋体"/>
          <w:b/>
          <w:bCs/>
          <w:color w:val="auto"/>
          <w:szCs w:val="21"/>
          <w:highlight w:val="none"/>
          <w:lang w:val="en-US" w:eastAsia="zh-CN"/>
        </w:rPr>
        <w:t>4）</w:t>
      </w:r>
      <w:r>
        <w:rPr>
          <w:rFonts w:hint="eastAsia" w:ascii="Calibri" w:hAnsi="宋体"/>
          <w:color w:val="auto"/>
          <w:szCs w:val="21"/>
          <w:highlight w:val="none"/>
          <w:lang w:val="en-US" w:eastAsia="zh-CN"/>
        </w:rPr>
        <w:t>有无灭菌过程（适用于ISO 13485）</w:t>
      </w:r>
      <w:r>
        <w:rPr>
          <w:rFonts w:hint="eastAsia" w:ascii="Calibri" w:hAnsi="宋体"/>
          <w:color w:val="auto"/>
          <w:szCs w:val="21"/>
          <w:highlight w:val="none"/>
        </w:rPr>
        <w:t>：</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无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不涉及 </w:t>
      </w:r>
      <w:r>
        <w:rPr>
          <w:rFonts w:hint="eastAsia" w:ascii="Calibri" w:hAnsi="宋体" w:eastAsia="宋体"/>
          <w:color w:val="auto"/>
          <w:szCs w:val="21"/>
          <w:highlight w:val="none"/>
          <w:lang w:eastAsia="zh-CN"/>
        </w:rPr>
        <w:t>□</w:t>
      </w:r>
      <w:r>
        <w:rPr>
          <w:rFonts w:hint="eastAsia" w:ascii="Calibri" w:hAnsi="宋体"/>
          <w:color w:val="auto"/>
          <w:szCs w:val="21"/>
          <w:highlight w:val="none"/>
        </w:rPr>
        <w:t>有，</w:t>
      </w:r>
      <w:r>
        <w:rPr>
          <w:rFonts w:hint="eastAsia" w:ascii="Calibri" w:hAnsi="宋体"/>
          <w:color w:val="auto"/>
          <w:szCs w:val="21"/>
          <w:highlight w:val="none"/>
          <w:lang w:val="en-US" w:eastAsia="zh-CN"/>
        </w:rPr>
        <w:t>灭菌方式是</w:t>
      </w:r>
      <w:r>
        <w:rPr>
          <w:rFonts w:hint="eastAsia" w:ascii="Calibri" w:hAnsi="宋体"/>
          <w:color w:val="auto"/>
          <w:szCs w:val="21"/>
          <w:highlight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p>
    <w:p w14:paraId="69B5AC84">
      <w:pPr>
        <w:numPr>
          <w:ilvl w:val="0"/>
          <w:numId w:val="0"/>
        </w:numPr>
        <w:spacing w:before="78" w:beforeLines="25" w:after="78" w:afterLines="25"/>
        <w:ind w:left="284" w:leftChars="0"/>
        <w:rPr>
          <w:rFonts w:hint="eastAsia" w:ascii="Calibri" w:hAnsi="宋体"/>
          <w:color w:val="auto"/>
          <w:szCs w:val="21"/>
          <w:highlight w:val="none"/>
        </w:rPr>
      </w:pPr>
      <w:r>
        <w:rPr>
          <w:rFonts w:hint="eastAsia" w:ascii="Calibri" w:hAnsi="宋体"/>
          <w:b/>
          <w:bCs/>
          <w:color w:val="auto"/>
          <w:szCs w:val="21"/>
          <w:highlight w:val="none"/>
          <w:lang w:val="en-US" w:eastAsia="zh-CN"/>
        </w:rPr>
        <w:t>5）</w:t>
      </w:r>
      <w:r>
        <w:rPr>
          <w:rFonts w:hint="eastAsia" w:ascii="Calibri" w:hAnsi="宋体"/>
          <w:color w:val="auto"/>
          <w:szCs w:val="21"/>
          <w:highlight w:val="none"/>
          <w:lang w:val="en-US" w:eastAsia="zh-CN"/>
        </w:rPr>
        <w:t>是否有洁净间（适用于ISO 13485）</w:t>
      </w:r>
      <w:r>
        <w:rPr>
          <w:rFonts w:hint="eastAsia" w:ascii="Calibri" w:hAnsi="宋体"/>
          <w:color w:val="auto"/>
          <w:szCs w:val="21"/>
          <w:highlight w:val="none"/>
        </w:rPr>
        <w:t>：</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无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不涉及 </w:t>
      </w:r>
      <w:r>
        <w:rPr>
          <w:rFonts w:hint="eastAsia" w:ascii="Calibri" w:hAnsi="宋体" w:eastAsia="宋体"/>
          <w:color w:val="auto"/>
          <w:szCs w:val="21"/>
          <w:highlight w:val="none"/>
          <w:lang w:eastAsia="zh-CN"/>
        </w:rPr>
        <w:t>□</w:t>
      </w:r>
      <w:r>
        <w:rPr>
          <w:rFonts w:hint="eastAsia" w:ascii="Calibri" w:hAnsi="宋体"/>
          <w:color w:val="auto"/>
          <w:szCs w:val="21"/>
          <w:highlight w:val="none"/>
        </w:rPr>
        <w:t>有，</w:t>
      </w:r>
      <w:r>
        <w:rPr>
          <w:rFonts w:hint="eastAsia" w:ascii="Calibri" w:hAnsi="宋体"/>
          <w:color w:val="auto"/>
          <w:szCs w:val="21"/>
          <w:highlight w:val="none"/>
          <w:lang w:val="en-US" w:eastAsia="zh-CN"/>
        </w:rPr>
        <w:t>级别是</w:t>
      </w:r>
      <w:r>
        <w:rPr>
          <w:rFonts w:hint="eastAsia" w:ascii="Calibri" w:hAnsi="宋体"/>
          <w:color w:val="auto"/>
          <w:szCs w:val="21"/>
          <w:highlight w:val="none"/>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r>
        <w:rPr>
          <w:rFonts w:hint="eastAsia" w:ascii="Calibri" w:hAnsi="宋体"/>
          <w:color w:val="auto"/>
          <w:szCs w:val="21"/>
          <w:highlight w:val="none"/>
          <w:u w:val="single"/>
        </w:rPr>
        <w:t xml:space="preserve">  </w:t>
      </w:r>
    </w:p>
    <w:p w14:paraId="7A0B81E3">
      <w:pPr>
        <w:numPr>
          <w:ilvl w:val="0"/>
          <w:numId w:val="0"/>
        </w:numPr>
        <w:spacing w:before="78" w:beforeLines="25" w:after="78" w:afterLines="25"/>
        <w:ind w:left="284" w:leftChars="0"/>
        <w:rPr>
          <w:rFonts w:hint="eastAsia" w:ascii="Calibri" w:hAnsi="宋体"/>
          <w:color w:val="auto"/>
          <w:szCs w:val="21"/>
          <w:highlight w:val="none"/>
        </w:rPr>
      </w:pPr>
      <w:r>
        <w:rPr>
          <w:rFonts w:hint="eastAsia" w:ascii="Calibri" w:hAnsi="宋体"/>
          <w:b/>
          <w:bCs/>
          <w:color w:val="auto"/>
          <w:szCs w:val="21"/>
          <w:highlight w:val="none"/>
          <w:lang w:val="en-US" w:eastAsia="zh-CN"/>
        </w:rPr>
        <w:t>6）</w:t>
      </w:r>
      <w:r>
        <w:rPr>
          <w:rFonts w:hint="eastAsia" w:ascii="Calibri" w:hAnsi="宋体"/>
          <w:color w:val="auto"/>
          <w:szCs w:val="21"/>
          <w:highlight w:val="none"/>
        </w:rPr>
        <w:t>近</w:t>
      </w:r>
      <w:r>
        <w:rPr>
          <w:rFonts w:hint="eastAsia" w:ascii="Calibri" w:hAnsi="宋体"/>
          <w:color w:val="auto"/>
          <w:szCs w:val="21"/>
          <w:highlight w:val="none"/>
          <w:lang w:val="en-US" w:eastAsia="zh-CN"/>
        </w:rPr>
        <w:t>一</w:t>
      </w:r>
      <w:r>
        <w:rPr>
          <w:rFonts w:hint="eastAsia" w:ascii="Calibri" w:hAnsi="宋体"/>
          <w:color w:val="auto"/>
          <w:szCs w:val="21"/>
          <w:highlight w:val="none"/>
        </w:rPr>
        <w:t>年</w:t>
      </w:r>
      <w:r>
        <w:rPr>
          <w:rFonts w:hint="eastAsia" w:ascii="Calibri" w:hAnsi="宋体"/>
          <w:color w:val="auto"/>
          <w:szCs w:val="21"/>
          <w:highlight w:val="none"/>
          <w:lang w:val="en-US" w:eastAsia="zh-CN"/>
        </w:rPr>
        <w:t>内发生</w:t>
      </w:r>
      <w:r>
        <w:rPr>
          <w:rFonts w:hint="eastAsia" w:ascii="Calibri" w:hAnsi="宋体"/>
          <w:color w:val="auto"/>
          <w:szCs w:val="21"/>
          <w:highlight w:val="none"/>
        </w:rPr>
        <w:t>质量</w:t>
      </w:r>
      <w:r>
        <w:rPr>
          <w:rFonts w:hint="eastAsia" w:ascii="Calibri" w:hAnsi="宋体"/>
          <w:color w:val="auto"/>
          <w:szCs w:val="21"/>
          <w:highlight w:val="none"/>
          <w:lang w:val="en-US" w:eastAsia="zh-CN"/>
        </w:rPr>
        <w:t>/</w:t>
      </w:r>
      <w:r>
        <w:rPr>
          <w:rFonts w:hint="eastAsia" w:ascii="Calibri" w:hAnsi="宋体"/>
          <w:color w:val="auto"/>
          <w:szCs w:val="21"/>
          <w:highlight w:val="none"/>
        </w:rPr>
        <w:t>环境</w:t>
      </w:r>
      <w:r>
        <w:rPr>
          <w:rFonts w:hint="eastAsia" w:ascii="Calibri"/>
          <w:color w:val="auto"/>
          <w:szCs w:val="21"/>
          <w:highlight w:val="none"/>
        </w:rPr>
        <w:t>/</w:t>
      </w:r>
      <w:r>
        <w:rPr>
          <w:rFonts w:hint="eastAsia" w:ascii="Calibri" w:hAnsi="宋体"/>
          <w:color w:val="auto"/>
          <w:szCs w:val="21"/>
          <w:highlight w:val="none"/>
        </w:rPr>
        <w:t>职业健康</w:t>
      </w:r>
      <w:r>
        <w:rPr>
          <w:rFonts w:hint="eastAsia" w:ascii="Calibri" w:hAnsi="宋体"/>
          <w:color w:val="auto"/>
          <w:szCs w:val="21"/>
          <w:highlight w:val="none"/>
          <w:lang w:val="en-US" w:eastAsia="zh-CN"/>
        </w:rPr>
        <w:t>/食品安全/影响能源绩效事故</w:t>
      </w:r>
      <w:r>
        <w:rPr>
          <w:rFonts w:hint="eastAsia" w:ascii="Calibri" w:hAnsi="宋体"/>
          <w:color w:val="auto"/>
          <w:szCs w:val="21"/>
          <w:highlight w:val="none"/>
          <w:lang w:eastAsia="zh-CN"/>
        </w:rPr>
        <w:t>、</w:t>
      </w:r>
      <w:r>
        <w:rPr>
          <w:rFonts w:hint="eastAsia" w:ascii="Calibri" w:hAnsi="宋体"/>
          <w:color w:val="auto"/>
          <w:szCs w:val="21"/>
          <w:highlight w:val="none"/>
        </w:rPr>
        <w:t>受到过行政处罚或被媒体曝光、被行政监管部门责令停产停业整顿的、一年内申请认证范围内的产品发生产品质量国家监督抽查不合格</w:t>
      </w:r>
      <w:r>
        <w:rPr>
          <w:rFonts w:hint="eastAsia" w:ascii="Calibri" w:hAnsi="宋体"/>
          <w:color w:val="auto"/>
          <w:szCs w:val="21"/>
          <w:highlight w:val="none"/>
          <w:lang w:eastAsia="zh-CN"/>
        </w:rPr>
        <w:t>、</w:t>
      </w:r>
      <w:r>
        <w:rPr>
          <w:rFonts w:hint="eastAsia" w:ascii="Calibri" w:hAnsi="宋体"/>
          <w:color w:val="auto"/>
          <w:szCs w:val="21"/>
          <w:highlight w:val="none"/>
        </w:rPr>
        <w:t>或列入“国家企业信用信息公示系统”和“信用中国”严重违法失信名单：□无　□有，</w:t>
      </w:r>
      <w:r>
        <w:rPr>
          <w:rFonts w:hint="eastAsia" w:ascii="Calibri" w:hAnsi="宋体"/>
          <w:color w:val="auto"/>
          <w:szCs w:val="21"/>
          <w:highlight w:val="none"/>
          <w:lang w:val="en-US" w:eastAsia="zh-CN"/>
        </w:rPr>
        <w:t>情况</w:t>
      </w:r>
      <w:r>
        <w:rPr>
          <w:rFonts w:hint="eastAsia" w:ascii="Calibri" w:hAnsi="宋体"/>
          <w:bCs/>
          <w:color w:val="auto"/>
          <w:szCs w:val="21"/>
          <w:highlight w:val="none"/>
        </w:rPr>
        <w:t>说明</w:t>
      </w:r>
      <w:r>
        <w:rPr>
          <w:rFonts w:hint="eastAsia" w:ascii="Calibri" w:hAnsi="宋体"/>
          <w:bCs/>
          <w:color w:val="auto"/>
          <w:szCs w:val="21"/>
          <w:highlight w:val="none"/>
          <w:lang w:eastAsia="zh-CN"/>
        </w:rPr>
        <w:t>：</w:t>
      </w:r>
      <w:r>
        <w:rPr>
          <w:rFonts w:hint="eastAsia" w:ascii="Calibri" w:hAnsi="宋体"/>
          <w:color w:val="auto"/>
          <w:szCs w:val="21"/>
          <w:highlight w:val="none"/>
          <w:u w:val="single"/>
        </w:rPr>
        <w:t xml:space="preserve">  </w:t>
      </w:r>
      <w:r>
        <w:rPr>
          <w:rFonts w:hint="eastAsia" w:ascii="Calibri" w:hAnsi="宋体"/>
          <w:color w:val="auto"/>
          <w:szCs w:val="21"/>
          <w:highlight w:val="none"/>
          <w:u w:val="single"/>
          <w:lang w:val="en-US" w:eastAsia="zh-CN"/>
        </w:rPr>
        <w:t xml:space="preserve">          </w:t>
      </w:r>
    </w:p>
    <w:p w14:paraId="7465504F">
      <w:pPr>
        <w:numPr>
          <w:ilvl w:val="0"/>
          <w:numId w:val="0"/>
        </w:numPr>
        <w:spacing w:before="78" w:beforeLines="25" w:after="78" w:afterLines="25"/>
        <w:ind w:left="284" w:leftChars="0"/>
        <w:rPr>
          <w:rFonts w:hint="eastAsia" w:ascii="Calibri" w:hAnsi="宋体"/>
          <w:color w:val="auto"/>
          <w:szCs w:val="21"/>
          <w:highlight w:val="none"/>
        </w:rPr>
      </w:pPr>
      <w:r>
        <w:rPr>
          <w:rFonts w:hint="eastAsia" w:ascii="Calibri" w:hAnsi="宋体"/>
          <w:b/>
          <w:bCs/>
          <w:color w:val="auto"/>
          <w:szCs w:val="21"/>
          <w:highlight w:val="none"/>
          <w:lang w:val="en-US" w:eastAsia="zh-CN"/>
        </w:rPr>
        <w:t>7）</w:t>
      </w:r>
      <w:r>
        <w:rPr>
          <w:rFonts w:hint="eastAsia" w:ascii="Calibri" w:hAnsi="宋体"/>
          <w:color w:val="auto"/>
          <w:szCs w:val="21"/>
          <w:highlight w:val="none"/>
        </w:rPr>
        <w:t xml:space="preserve">对认证机构或认证人员是否有特殊危险区域或限制要求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否  </w:t>
      </w:r>
      <w:r>
        <w:rPr>
          <w:rFonts w:hint="eastAsia" w:ascii="Calibri" w:hAnsi="宋体" w:eastAsia="宋体"/>
          <w:color w:val="auto"/>
          <w:szCs w:val="21"/>
          <w:highlight w:val="none"/>
          <w:lang w:eastAsia="zh-CN"/>
        </w:rPr>
        <w:t>□</w:t>
      </w:r>
      <w:r>
        <w:rPr>
          <w:rFonts w:hint="eastAsia" w:ascii="Calibri" w:hAnsi="宋体"/>
          <w:color w:val="auto"/>
          <w:szCs w:val="21"/>
          <w:highlight w:val="none"/>
        </w:rPr>
        <w:t xml:space="preserve">不涉及 </w:t>
      </w:r>
      <w:r>
        <w:rPr>
          <w:rFonts w:hint="eastAsia" w:ascii="Calibri" w:hAnsi="宋体" w:eastAsia="宋体"/>
          <w:color w:val="auto"/>
          <w:szCs w:val="21"/>
          <w:highlight w:val="none"/>
          <w:lang w:eastAsia="zh-CN"/>
        </w:rPr>
        <w:t>□</w:t>
      </w:r>
      <w:r>
        <w:rPr>
          <w:rFonts w:hint="eastAsia" w:ascii="Calibri" w:hAnsi="宋体"/>
          <w:color w:val="auto"/>
          <w:szCs w:val="21"/>
          <w:highlight w:val="none"/>
        </w:rPr>
        <w:t>是 请填写：</w:t>
      </w:r>
    </w:p>
    <w:p w14:paraId="09F4358D">
      <w:pPr>
        <w:snapToGrid w:val="0"/>
        <w:spacing w:before="78" w:beforeLines="25" w:after="78" w:afterLines="25"/>
        <w:rPr>
          <w:rFonts w:hint="eastAsia" w:ascii="Calibri" w:hAnsi="宋体"/>
          <w:color w:val="auto"/>
          <w:szCs w:val="21"/>
          <w:highlight w:val="none"/>
          <w:u w:val="single"/>
        </w:rPr>
      </w:pPr>
      <w:r>
        <w:rPr>
          <w:rFonts w:hint="eastAsia" w:ascii="Calibri" w:hAnsi="宋体"/>
          <w:color w:val="auto"/>
          <w:szCs w:val="21"/>
          <w:highlight w:val="none"/>
          <w:u w:val="single"/>
        </w:rPr>
        <w:t xml:space="preserve">                                                                                         </w:t>
      </w:r>
    </w:p>
    <w:p w14:paraId="4CC0FDCC">
      <w:pPr>
        <w:numPr>
          <w:ilvl w:val="1"/>
          <w:numId w:val="2"/>
        </w:numPr>
        <w:spacing w:before="78" w:beforeLines="25" w:after="78" w:afterLines="25"/>
        <w:rPr>
          <w:rFonts w:hint="eastAsia" w:ascii="Calibri" w:hAnsi="宋体"/>
          <w:color w:val="auto"/>
          <w:szCs w:val="21"/>
        </w:rPr>
      </w:pPr>
      <w:r>
        <w:rPr>
          <w:rFonts w:hint="eastAsia" w:ascii="Calibri" w:hAnsi="宋体"/>
          <w:color w:val="auto"/>
          <w:szCs w:val="21"/>
        </w:rPr>
        <w:t>再认证组织请填写:</w:t>
      </w:r>
    </w:p>
    <w:p w14:paraId="5B93F004">
      <w:pPr>
        <w:spacing w:before="78" w:beforeLines="25" w:after="78" w:afterLines="25"/>
        <w:ind w:left="284"/>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不涉及</w:t>
      </w:r>
    </w:p>
    <w:p w14:paraId="45288FC5">
      <w:pPr>
        <w:numPr>
          <w:ilvl w:val="0"/>
          <w:numId w:val="0"/>
        </w:numPr>
        <w:spacing w:before="78" w:beforeLines="25" w:after="78" w:afterLines="25"/>
        <w:ind w:left="284" w:leftChars="0"/>
        <w:rPr>
          <w:rFonts w:hint="eastAsia" w:ascii="Calibri" w:hAnsi="宋体"/>
          <w:color w:val="auto"/>
          <w:szCs w:val="21"/>
        </w:rPr>
      </w:pPr>
      <w:r>
        <w:rPr>
          <w:rFonts w:hint="eastAsia" w:ascii="Calibri" w:hAnsi="宋体"/>
          <w:b/>
          <w:bCs/>
          <w:color w:val="auto"/>
          <w:szCs w:val="21"/>
          <w:lang w:val="en-US" w:eastAsia="zh-CN"/>
        </w:rPr>
        <w:t>1）</w:t>
      </w:r>
      <w:r>
        <w:rPr>
          <w:rFonts w:hint="eastAsia" w:ascii="Calibri" w:hAnsi="宋体"/>
          <w:color w:val="auto"/>
          <w:szCs w:val="21"/>
        </w:rPr>
        <w:t xml:space="preserve">体系文件是否发生变化  </w:t>
      </w:r>
      <w:r>
        <w:rPr>
          <w:rFonts w:hint="eastAsia" w:ascii="Calibri" w:hAnsi="宋体" w:eastAsia="宋体"/>
          <w:color w:val="auto"/>
          <w:szCs w:val="21"/>
          <w:lang w:eastAsia="zh-CN"/>
        </w:rPr>
        <w:t>□</w:t>
      </w:r>
      <w:r>
        <w:rPr>
          <w:rFonts w:hint="eastAsia" w:ascii="Calibri" w:hAnsi="宋体"/>
          <w:color w:val="auto"/>
          <w:szCs w:val="21"/>
        </w:rPr>
        <w:t xml:space="preserve">是  </w:t>
      </w:r>
      <w:r>
        <w:rPr>
          <w:rFonts w:hint="eastAsia" w:ascii="Calibri" w:hAnsi="宋体" w:eastAsia="宋体"/>
          <w:color w:val="auto"/>
          <w:szCs w:val="21"/>
          <w:lang w:eastAsia="zh-CN"/>
        </w:rPr>
        <w:t>□</w:t>
      </w:r>
      <w:r>
        <w:rPr>
          <w:rFonts w:hint="eastAsia" w:ascii="Calibri" w:hAnsi="宋体"/>
          <w:color w:val="auto"/>
          <w:szCs w:val="21"/>
        </w:rPr>
        <w:t>否</w:t>
      </w:r>
    </w:p>
    <w:p w14:paraId="2EA25158">
      <w:pPr>
        <w:numPr>
          <w:ilvl w:val="0"/>
          <w:numId w:val="0"/>
        </w:numPr>
        <w:spacing w:before="78" w:beforeLines="25" w:after="78" w:afterLines="25"/>
        <w:ind w:left="284" w:leftChars="0"/>
        <w:rPr>
          <w:rFonts w:hint="eastAsia" w:ascii="Calibri" w:hAnsi="宋体"/>
          <w:color w:val="auto"/>
          <w:szCs w:val="21"/>
        </w:rPr>
      </w:pPr>
      <w:r>
        <w:rPr>
          <w:rFonts w:hint="eastAsia" w:ascii="Calibri" w:hAnsi="宋体"/>
          <w:b/>
          <w:bCs/>
          <w:color w:val="auto"/>
          <w:szCs w:val="21"/>
          <w:lang w:val="en-US" w:eastAsia="zh-CN"/>
        </w:rPr>
        <w:t>2）</w:t>
      </w:r>
      <w:r>
        <w:rPr>
          <w:rFonts w:hint="eastAsia" w:ascii="Calibri" w:hAnsi="宋体"/>
          <w:color w:val="auto"/>
          <w:szCs w:val="21"/>
        </w:rPr>
        <w:t xml:space="preserve">组织机构是否发生变化  </w:t>
      </w:r>
      <w:r>
        <w:rPr>
          <w:rFonts w:hint="eastAsia" w:ascii="Calibri" w:hAnsi="宋体" w:eastAsia="宋体"/>
          <w:color w:val="auto"/>
          <w:szCs w:val="21"/>
          <w:lang w:eastAsia="zh-CN"/>
        </w:rPr>
        <w:t>□</w:t>
      </w:r>
      <w:r>
        <w:rPr>
          <w:rFonts w:hint="eastAsia" w:ascii="Calibri" w:hAnsi="宋体"/>
          <w:color w:val="auto"/>
          <w:szCs w:val="21"/>
        </w:rPr>
        <w:t xml:space="preserve">是  </w:t>
      </w:r>
      <w:r>
        <w:rPr>
          <w:rFonts w:hint="eastAsia" w:ascii="Calibri" w:hAnsi="宋体" w:eastAsia="宋体"/>
          <w:color w:val="auto"/>
          <w:szCs w:val="21"/>
          <w:lang w:eastAsia="zh-CN"/>
        </w:rPr>
        <w:t>□</w:t>
      </w:r>
      <w:r>
        <w:rPr>
          <w:rFonts w:hint="eastAsia" w:ascii="Calibri" w:hAnsi="宋体"/>
          <w:color w:val="auto"/>
          <w:szCs w:val="21"/>
        </w:rPr>
        <w:t>否</w:t>
      </w:r>
    </w:p>
    <w:p w14:paraId="3918548D">
      <w:pPr>
        <w:numPr>
          <w:ilvl w:val="0"/>
          <w:numId w:val="0"/>
        </w:numPr>
        <w:spacing w:before="78" w:beforeLines="25" w:after="78" w:afterLines="25"/>
        <w:ind w:left="284" w:leftChars="0"/>
        <w:rPr>
          <w:rFonts w:hint="eastAsia" w:ascii="Calibri" w:hAnsi="宋体"/>
          <w:color w:val="auto"/>
          <w:szCs w:val="21"/>
        </w:rPr>
      </w:pPr>
      <w:r>
        <w:rPr>
          <w:rFonts w:hint="eastAsia" w:ascii="Calibri" w:hAnsi="宋体"/>
          <w:b/>
          <w:bCs/>
          <w:color w:val="auto"/>
          <w:szCs w:val="21"/>
          <w:lang w:val="en-US" w:eastAsia="zh-CN"/>
        </w:rPr>
        <w:t>3）</w:t>
      </w:r>
      <w:r>
        <w:rPr>
          <w:rFonts w:hint="eastAsia" w:ascii="Calibri" w:hAnsi="宋体"/>
          <w:color w:val="auto"/>
          <w:szCs w:val="21"/>
        </w:rPr>
        <w:t xml:space="preserve">组织人数是否发生变化  </w:t>
      </w:r>
      <w:r>
        <w:rPr>
          <w:rFonts w:hint="eastAsia" w:ascii="Calibri" w:hAnsi="宋体" w:eastAsia="宋体"/>
          <w:color w:val="auto"/>
          <w:szCs w:val="21"/>
          <w:lang w:eastAsia="zh-CN"/>
        </w:rPr>
        <w:t>□</w:t>
      </w:r>
      <w:r>
        <w:rPr>
          <w:rFonts w:hint="eastAsia" w:ascii="Calibri" w:hAnsi="宋体"/>
          <w:color w:val="auto"/>
          <w:szCs w:val="21"/>
        </w:rPr>
        <w:t xml:space="preserve">是  </w:t>
      </w:r>
      <w:r>
        <w:rPr>
          <w:rFonts w:hint="eastAsia" w:ascii="Calibri" w:hAnsi="宋体" w:eastAsia="宋体"/>
          <w:color w:val="auto"/>
          <w:szCs w:val="21"/>
          <w:lang w:eastAsia="zh-CN"/>
        </w:rPr>
        <w:t>□</w:t>
      </w:r>
      <w:r>
        <w:rPr>
          <w:rFonts w:hint="eastAsia" w:ascii="Calibri" w:hAnsi="宋体"/>
          <w:color w:val="auto"/>
          <w:szCs w:val="21"/>
        </w:rPr>
        <w:t>否</w:t>
      </w:r>
    </w:p>
    <w:p w14:paraId="380B55E2">
      <w:pPr>
        <w:numPr>
          <w:ilvl w:val="0"/>
          <w:numId w:val="1"/>
        </w:numPr>
        <w:spacing w:before="78" w:beforeLines="25" w:after="78" w:afterLines="25"/>
        <w:rPr>
          <w:rFonts w:hint="eastAsia" w:ascii="Calibri" w:hAnsi="宋体"/>
          <w:b/>
          <w:color w:val="auto"/>
          <w:szCs w:val="21"/>
        </w:rPr>
      </w:pPr>
      <w:r>
        <w:rPr>
          <w:rFonts w:hint="eastAsia" w:ascii="Calibri" w:hAnsi="宋体"/>
          <w:b/>
          <w:color w:val="auto"/>
          <w:szCs w:val="21"/>
        </w:rPr>
        <w:t>申请人声明</w:t>
      </w:r>
    </w:p>
    <w:p w14:paraId="2953E9B7">
      <w:pPr>
        <w:keepNext w:val="0"/>
        <w:keepLines w:val="0"/>
        <w:pageBreakBefore w:val="0"/>
        <w:widowControl w:val="0"/>
        <w:kinsoku/>
        <w:wordWrap/>
        <w:overflowPunct/>
        <w:topLinePunct w:val="0"/>
        <w:autoSpaceDE/>
        <w:autoSpaceDN/>
        <w:bidi w:val="0"/>
        <w:adjustRightInd/>
        <w:snapToGrid w:val="0"/>
        <w:spacing w:before="79" w:beforeLines="25" w:after="79" w:afterLines="25" w:line="240" w:lineRule="auto"/>
        <w:ind w:left="0" w:leftChars="0" w:right="0" w:rightChars="0" w:firstLine="411" w:firstLineChars="196"/>
        <w:jc w:val="both"/>
        <w:textAlignment w:val="auto"/>
        <w:outlineLvl w:val="9"/>
        <w:rPr>
          <w:rFonts w:hint="eastAsia" w:ascii="Calibri" w:hAnsi="宋体"/>
          <w:bCs/>
          <w:color w:val="auto"/>
          <w:szCs w:val="21"/>
        </w:rPr>
      </w:pPr>
      <w:r>
        <w:rPr>
          <w:rFonts w:hint="eastAsia" w:ascii="Calibri" w:hAnsi="宋体"/>
          <w:bCs/>
          <w:color w:val="auto"/>
          <w:szCs w:val="21"/>
        </w:rPr>
        <w:t>我方已收到</w:t>
      </w:r>
      <w:r>
        <w:rPr>
          <w:rFonts w:hint="eastAsia" w:ascii="Calibri" w:hAnsi="宋体"/>
          <w:bCs/>
          <w:color w:val="auto"/>
          <w:szCs w:val="21"/>
          <w:lang w:eastAsia="zh-CN"/>
        </w:rPr>
        <w:t>奥邦</w:t>
      </w:r>
      <w:r>
        <w:rPr>
          <w:rFonts w:hint="eastAsia" w:ascii="Calibri" w:hAnsi="宋体"/>
          <w:bCs/>
          <w:color w:val="auto"/>
          <w:szCs w:val="21"/>
          <w:lang w:val="en-US" w:eastAsia="zh-CN"/>
        </w:rPr>
        <w:t>检验认证集团</w:t>
      </w:r>
      <w:r>
        <w:rPr>
          <w:rFonts w:hint="eastAsia" w:ascii="Calibri" w:hAnsi="宋体"/>
          <w:bCs/>
          <w:color w:val="auto"/>
          <w:szCs w:val="21"/>
          <w:lang w:eastAsia="zh-CN"/>
        </w:rPr>
        <w:t>（</w:t>
      </w:r>
      <w:r>
        <w:rPr>
          <w:rFonts w:hint="eastAsia" w:ascii="Calibri" w:hAnsi="宋体"/>
          <w:bCs/>
          <w:color w:val="auto"/>
          <w:szCs w:val="21"/>
          <w:lang w:val="en-US" w:eastAsia="zh-CN"/>
        </w:rPr>
        <w:t>AUBURN GROUP</w:t>
      </w:r>
      <w:r>
        <w:rPr>
          <w:rFonts w:hint="eastAsia" w:ascii="Calibri" w:hAnsi="宋体"/>
          <w:bCs/>
          <w:color w:val="auto"/>
          <w:szCs w:val="21"/>
          <w:lang w:eastAsia="zh-CN"/>
        </w:rPr>
        <w:t>）</w:t>
      </w:r>
      <w:r>
        <w:rPr>
          <w:rFonts w:hint="eastAsia" w:ascii="Calibri" w:hAnsi="宋体"/>
          <w:bCs/>
          <w:color w:val="auto"/>
          <w:szCs w:val="21"/>
        </w:rPr>
        <w:t>提供的有关管理体系认证方面的公开文件，已了解认证收费标准、公正性要求、认可业务范围、申请认证的条件和认证的一般流程等内容。</w:t>
      </w:r>
    </w:p>
    <w:p w14:paraId="78EA4F26">
      <w:pPr>
        <w:keepNext w:val="0"/>
        <w:keepLines w:val="0"/>
        <w:pageBreakBefore w:val="0"/>
        <w:widowControl w:val="0"/>
        <w:kinsoku/>
        <w:wordWrap/>
        <w:overflowPunct/>
        <w:topLinePunct w:val="0"/>
        <w:autoSpaceDE/>
        <w:autoSpaceDN/>
        <w:bidi w:val="0"/>
        <w:adjustRightInd/>
        <w:snapToGrid w:val="0"/>
        <w:spacing w:before="79" w:beforeLines="25" w:after="79" w:afterLines="25" w:line="240" w:lineRule="auto"/>
        <w:ind w:left="0" w:leftChars="0" w:right="0" w:rightChars="0" w:firstLine="411" w:firstLineChars="196"/>
        <w:jc w:val="both"/>
        <w:textAlignment w:val="auto"/>
        <w:outlineLvl w:val="9"/>
        <w:rPr>
          <w:rFonts w:hint="eastAsia" w:ascii="Calibri" w:hAnsi="宋体"/>
          <w:bCs/>
          <w:color w:val="auto"/>
          <w:szCs w:val="21"/>
        </w:rPr>
      </w:pPr>
      <w:r>
        <w:rPr>
          <w:rFonts w:hint="eastAsia" w:ascii="Calibri" w:hAnsi="宋体"/>
          <w:bCs/>
          <w:color w:val="auto"/>
          <w:szCs w:val="21"/>
        </w:rPr>
        <w:t>我方愿意</w:t>
      </w:r>
      <w:r>
        <w:rPr>
          <w:rFonts w:hint="eastAsia" w:ascii="Calibri" w:hAnsi="宋体"/>
          <w:color w:val="auto"/>
          <w:szCs w:val="21"/>
        </w:rPr>
        <w:t>遵守认证要求，提供</w:t>
      </w:r>
      <w:r>
        <w:rPr>
          <w:rFonts w:hint="eastAsia" w:ascii="Calibri" w:hAnsi="宋体"/>
          <w:bCs/>
          <w:color w:val="auto"/>
          <w:szCs w:val="21"/>
        </w:rPr>
        <w:t>申请认证</w:t>
      </w:r>
      <w:r>
        <w:rPr>
          <w:rFonts w:hint="eastAsia" w:ascii="Calibri" w:hAnsi="宋体"/>
          <w:color w:val="auto"/>
          <w:szCs w:val="21"/>
        </w:rPr>
        <w:t>所需要的信息和附表所要求的资料，并承诺提供的信息和资料真实有效</w:t>
      </w:r>
      <w:r>
        <w:rPr>
          <w:rFonts w:hint="eastAsia" w:ascii="Calibri" w:hAnsi="宋体"/>
          <w:bCs/>
          <w:color w:val="auto"/>
          <w:szCs w:val="21"/>
        </w:rPr>
        <w:t>，并在现场审核时向</w:t>
      </w:r>
      <w:r>
        <w:rPr>
          <w:rFonts w:hint="eastAsia" w:ascii="Calibri" w:hAnsi="宋体"/>
          <w:bCs/>
          <w:color w:val="auto"/>
          <w:szCs w:val="21"/>
          <w:lang w:eastAsia="zh-CN"/>
        </w:rPr>
        <w:t>贵司出具</w:t>
      </w:r>
      <w:r>
        <w:rPr>
          <w:rFonts w:hint="eastAsia" w:ascii="Calibri" w:hAnsi="宋体"/>
          <w:bCs/>
          <w:color w:val="auto"/>
          <w:szCs w:val="21"/>
        </w:rPr>
        <w:t>所需的真实有效信息</w:t>
      </w:r>
      <w:r>
        <w:rPr>
          <w:rFonts w:hint="eastAsia" w:ascii="Calibri" w:hAnsi="宋体"/>
          <w:bCs/>
          <w:color w:val="auto"/>
          <w:szCs w:val="21"/>
          <w:lang w:eastAsia="zh-CN"/>
        </w:rPr>
        <w:t>；</w:t>
      </w:r>
      <w:r>
        <w:rPr>
          <w:rFonts w:hint="eastAsia" w:ascii="Calibri" w:hAnsi="宋体"/>
          <w:bCs/>
          <w:color w:val="auto"/>
          <w:szCs w:val="21"/>
        </w:rPr>
        <w:t>在申请时未被执法监管部门责令停业整顿，且未被全国企业信用信息公示系统（</w:t>
      </w:r>
      <w:r>
        <w:rPr>
          <w:rFonts w:ascii="Calibri" w:hAnsi="宋体"/>
          <w:bCs/>
          <w:color w:val="auto"/>
          <w:szCs w:val="21"/>
        </w:rPr>
        <w:t>http://gsxt.saic.gov.cn</w:t>
      </w:r>
      <w:r>
        <w:rPr>
          <w:rFonts w:hint="eastAsia" w:ascii="Calibri" w:hAnsi="宋体"/>
          <w:bCs/>
          <w:color w:val="auto"/>
          <w:szCs w:val="21"/>
        </w:rPr>
        <w:t>）</w:t>
      </w:r>
      <w:r>
        <w:rPr>
          <w:rFonts w:hint="eastAsia" w:ascii="Calibri" w:hAnsi="宋体"/>
          <w:color w:val="auto"/>
          <w:szCs w:val="21"/>
          <w:highlight w:val="none"/>
        </w:rPr>
        <w:t>和信用中国</w:t>
      </w:r>
      <w:r>
        <w:rPr>
          <w:rFonts w:hint="eastAsia" w:ascii="Calibri" w:hAnsi="宋体"/>
          <w:bCs/>
          <w:color w:val="auto"/>
          <w:szCs w:val="21"/>
        </w:rPr>
        <w:t>列入“</w:t>
      </w:r>
      <w:r>
        <w:rPr>
          <w:rFonts w:hint="eastAsia" w:ascii="Calibri" w:hAnsi="宋体"/>
          <w:color w:val="auto"/>
          <w:szCs w:val="21"/>
          <w:highlight w:val="none"/>
        </w:rPr>
        <w:t>严重违法失信名单</w:t>
      </w:r>
      <w:r>
        <w:rPr>
          <w:rFonts w:hint="eastAsia" w:ascii="Calibri" w:hAnsi="宋体"/>
          <w:bCs/>
          <w:color w:val="auto"/>
          <w:szCs w:val="21"/>
        </w:rPr>
        <w:t>”。</w:t>
      </w:r>
    </w:p>
    <w:p w14:paraId="11604EF8">
      <w:pPr>
        <w:keepNext w:val="0"/>
        <w:keepLines w:val="0"/>
        <w:pageBreakBefore w:val="0"/>
        <w:widowControl w:val="0"/>
        <w:kinsoku/>
        <w:wordWrap/>
        <w:overflowPunct/>
        <w:topLinePunct w:val="0"/>
        <w:autoSpaceDE/>
        <w:autoSpaceDN/>
        <w:bidi w:val="0"/>
        <w:adjustRightInd/>
        <w:snapToGrid w:val="0"/>
        <w:spacing w:before="79" w:beforeLines="25" w:after="79" w:afterLines="25" w:line="240" w:lineRule="auto"/>
        <w:ind w:left="0" w:leftChars="0" w:right="0" w:rightChars="0" w:firstLine="411" w:firstLineChars="196"/>
        <w:jc w:val="both"/>
        <w:textAlignment w:val="auto"/>
        <w:outlineLvl w:val="9"/>
        <w:rPr>
          <w:rFonts w:hint="default" w:ascii="Calibri" w:hAnsi="宋体" w:eastAsia="宋体"/>
          <w:bCs/>
          <w:color w:val="auto"/>
          <w:szCs w:val="21"/>
          <w:lang w:val="en-US" w:eastAsia="zh-CN"/>
        </w:rPr>
      </w:pPr>
      <w:r>
        <w:rPr>
          <w:rFonts w:hint="eastAsia" w:ascii="Calibri" w:hAnsi="宋体"/>
          <w:bCs/>
          <w:color w:val="auto"/>
          <w:szCs w:val="21"/>
        </w:rPr>
        <w:t>我方愿</w:t>
      </w:r>
      <w:r>
        <w:rPr>
          <w:rFonts w:hint="eastAsia" w:ascii="Calibri" w:hAnsi="宋体"/>
          <w:bCs/>
          <w:color w:val="auto"/>
          <w:szCs w:val="21"/>
          <w:lang w:val="en-US" w:eastAsia="zh-CN"/>
        </w:rPr>
        <w:t>承担因提供虚假不实材料，引起的认证证书被暂停、撤销而带来的认证活动终止、认证证书无法使用的风险。</w:t>
      </w:r>
    </w:p>
    <w:p w14:paraId="03140600">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11" w:firstLineChars="196"/>
        <w:textAlignment w:val="auto"/>
        <w:rPr>
          <w:rFonts w:hint="eastAsia" w:ascii="Calibri" w:hAnsi="宋体"/>
          <w:bCs/>
          <w:color w:val="auto"/>
          <w:szCs w:val="21"/>
        </w:rPr>
      </w:pPr>
    </w:p>
    <w:p w14:paraId="2A5B15B1">
      <w:pPr>
        <w:keepNext w:val="0"/>
        <w:keepLines w:val="0"/>
        <w:pageBreakBefore w:val="0"/>
        <w:widowControl w:val="0"/>
        <w:kinsoku/>
        <w:wordWrap/>
        <w:overflowPunct/>
        <w:topLinePunct w:val="0"/>
        <w:autoSpaceDE/>
        <w:autoSpaceDN/>
        <w:bidi w:val="0"/>
        <w:adjustRightInd/>
        <w:snapToGrid w:val="0"/>
        <w:spacing w:before="78" w:beforeLines="25" w:after="78" w:afterLines="25"/>
        <w:ind w:firstLine="411" w:firstLineChars="196"/>
        <w:textAlignment w:val="auto"/>
        <w:rPr>
          <w:rFonts w:hint="eastAsia" w:ascii="Calibri" w:hAnsi="宋体"/>
          <w:bCs/>
          <w:color w:val="auto"/>
          <w:szCs w:val="21"/>
        </w:rPr>
      </w:pPr>
    </w:p>
    <w:p w14:paraId="59EE3AB3">
      <w:pPr>
        <w:snapToGrid w:val="0"/>
        <w:spacing w:before="78" w:beforeLines="25" w:after="78" w:afterLines="25"/>
        <w:ind w:firstLine="411" w:firstLineChars="196"/>
        <w:rPr>
          <w:rFonts w:ascii="Calibri" w:hAnsi="宋体"/>
          <w:bCs/>
          <w:color w:val="auto"/>
          <w:szCs w:val="21"/>
        </w:rPr>
      </w:pPr>
      <w:r>
        <w:rPr>
          <w:rFonts w:hint="eastAsia" w:ascii="Calibri" w:hAnsi="宋体"/>
          <w:bCs/>
          <w:color w:val="auto"/>
          <w:szCs w:val="21"/>
        </w:rPr>
        <w:t>认证申请组织代表（签字）:</w:t>
      </w:r>
      <w:r>
        <w:rPr>
          <w:rFonts w:hint="eastAsia" w:ascii="Calibri" w:hAnsi="宋体"/>
          <w:bCs/>
          <w:color w:val="auto"/>
          <w:szCs w:val="21"/>
          <w:u w:val="single"/>
        </w:rPr>
        <w:t xml:space="preserve">                   </w:t>
      </w:r>
      <w:r>
        <w:rPr>
          <w:rFonts w:hint="eastAsia" w:ascii="Calibri" w:hAnsi="宋体"/>
          <w:bCs/>
          <w:color w:val="auto"/>
          <w:szCs w:val="21"/>
        </w:rPr>
        <w:t>职务:</w:t>
      </w:r>
      <w:r>
        <w:rPr>
          <w:rFonts w:hint="eastAsia" w:ascii="Calibri" w:hAnsi="宋体"/>
          <w:bCs/>
          <w:color w:val="auto"/>
          <w:szCs w:val="21"/>
          <w:u w:val="single"/>
        </w:rPr>
        <w:t xml:space="preserve">           </w:t>
      </w:r>
    </w:p>
    <w:p w14:paraId="3A632DC0">
      <w:pPr>
        <w:snapToGrid w:val="0"/>
        <w:spacing w:before="78" w:beforeLines="25" w:after="78" w:afterLines="25"/>
        <w:ind w:firstLine="411" w:firstLineChars="196"/>
        <w:rPr>
          <w:rFonts w:hint="eastAsia" w:ascii="Calibri" w:hAnsi="宋体"/>
          <w:bCs/>
          <w:color w:val="auto"/>
          <w:szCs w:val="21"/>
        </w:rPr>
      </w:pPr>
      <w:r>
        <w:rPr>
          <w:rFonts w:hint="eastAsia" w:ascii="Calibri" w:hAnsi="宋体"/>
          <w:bCs/>
          <w:color w:val="auto"/>
          <w:szCs w:val="21"/>
        </w:rPr>
        <w:t xml:space="preserve">   </w:t>
      </w:r>
    </w:p>
    <w:p w14:paraId="609630AA">
      <w:pPr>
        <w:snapToGrid w:val="0"/>
        <w:spacing w:before="78" w:beforeLines="25" w:after="78" w:afterLines="25"/>
        <w:ind w:firstLine="411" w:firstLineChars="196"/>
        <w:rPr>
          <w:rFonts w:hint="eastAsia" w:ascii="Calibri" w:hAnsi="宋体"/>
          <w:bCs/>
          <w:color w:val="auto"/>
          <w:szCs w:val="21"/>
        </w:rPr>
      </w:pPr>
    </w:p>
    <w:p w14:paraId="2049BAE9">
      <w:pPr>
        <w:snapToGrid w:val="0"/>
        <w:spacing w:before="78" w:beforeLines="25" w:after="78" w:afterLines="25"/>
        <w:ind w:firstLine="411" w:firstLineChars="196"/>
        <w:rPr>
          <w:rFonts w:hint="eastAsia" w:ascii="Calibri" w:hAnsi="宋体"/>
          <w:bCs/>
          <w:color w:val="auto"/>
          <w:szCs w:val="21"/>
        </w:rPr>
      </w:pPr>
    </w:p>
    <w:p w14:paraId="34BD2384">
      <w:pPr>
        <w:snapToGrid w:val="0"/>
        <w:spacing w:before="78" w:beforeLines="25" w:after="78" w:afterLines="25"/>
        <w:ind w:firstLine="411" w:firstLineChars="196"/>
        <w:rPr>
          <w:rFonts w:hint="eastAsia" w:ascii="Calibri" w:hAnsi="宋体"/>
          <w:bCs/>
          <w:color w:val="auto"/>
          <w:szCs w:val="21"/>
        </w:rPr>
      </w:pPr>
      <w:r>
        <w:rPr>
          <w:rFonts w:hint="eastAsia" w:ascii="Calibri" w:hAnsi="宋体"/>
          <w:bCs/>
          <w:color w:val="auto"/>
          <w:szCs w:val="21"/>
        </w:rPr>
        <w:t>认证申请组织（盖章）:</w:t>
      </w:r>
      <w:r>
        <w:rPr>
          <w:rFonts w:hint="eastAsia" w:ascii="Calibri" w:hAnsi="宋体"/>
          <w:bCs/>
          <w:color w:val="auto"/>
          <w:szCs w:val="21"/>
          <w:u w:val="single"/>
        </w:rPr>
        <w:t xml:space="preserve">               </w:t>
      </w:r>
      <w:r>
        <w:rPr>
          <w:rFonts w:hint="eastAsia" w:ascii="Calibri" w:hAnsi="宋体"/>
          <w:bCs/>
          <w:color w:val="auto"/>
          <w:szCs w:val="21"/>
        </w:rPr>
        <w:t>年</w:t>
      </w:r>
      <w:r>
        <w:rPr>
          <w:rFonts w:hint="eastAsia" w:ascii="Calibri" w:hAnsi="宋体"/>
          <w:bCs/>
          <w:color w:val="auto"/>
          <w:szCs w:val="21"/>
          <w:u w:val="single"/>
        </w:rPr>
        <w:t xml:space="preserve">     </w:t>
      </w:r>
      <w:r>
        <w:rPr>
          <w:rFonts w:hint="eastAsia" w:ascii="Calibri" w:hAnsi="宋体"/>
          <w:bCs/>
          <w:color w:val="auto"/>
          <w:szCs w:val="21"/>
        </w:rPr>
        <w:t>月</w:t>
      </w:r>
      <w:r>
        <w:rPr>
          <w:rFonts w:hint="eastAsia" w:ascii="Calibri" w:hAnsi="宋体"/>
          <w:bCs/>
          <w:color w:val="auto"/>
          <w:szCs w:val="21"/>
          <w:u w:val="single"/>
        </w:rPr>
        <w:t xml:space="preserve">     </w:t>
      </w:r>
      <w:r>
        <w:rPr>
          <w:rFonts w:hint="eastAsia" w:ascii="Calibri" w:hAnsi="宋体"/>
          <w:bCs/>
          <w:color w:val="auto"/>
          <w:szCs w:val="21"/>
        </w:rPr>
        <w:t>日</w:t>
      </w:r>
    </w:p>
    <w:p w14:paraId="7176E756">
      <w:pPr>
        <w:snapToGrid w:val="0"/>
        <w:spacing w:before="78" w:beforeLines="25" w:after="78" w:afterLines="25"/>
        <w:ind w:firstLine="411" w:firstLineChars="196"/>
        <w:rPr>
          <w:rFonts w:hint="eastAsia" w:ascii="Calibri" w:hAnsi="宋体"/>
          <w:bCs/>
          <w:color w:val="auto"/>
          <w:szCs w:val="21"/>
        </w:rPr>
      </w:pPr>
    </w:p>
    <w:p w14:paraId="74EA23D2">
      <w:pPr>
        <w:snapToGrid w:val="0"/>
        <w:spacing w:before="78" w:beforeLines="25" w:after="78" w:afterLines="25"/>
        <w:ind w:firstLine="411" w:firstLineChars="196"/>
        <w:rPr>
          <w:rFonts w:hint="eastAsia" w:ascii="Calibri" w:hAnsi="宋体"/>
          <w:bCs/>
          <w:color w:val="auto"/>
          <w:szCs w:val="21"/>
        </w:rPr>
        <w:sectPr>
          <w:headerReference r:id="rId3" w:type="default"/>
          <w:pgSz w:w="11906" w:h="16838"/>
          <w:pgMar w:top="1134" w:right="850" w:bottom="1134" w:left="850" w:header="680" w:footer="680" w:gutter="0"/>
          <w:pgBorders>
            <w:top w:val="none" w:sz="0" w:space="0"/>
            <w:left w:val="none" w:sz="0" w:space="0"/>
            <w:bottom w:val="none" w:sz="0" w:space="0"/>
            <w:right w:val="none" w:sz="0" w:space="0"/>
          </w:pgBorders>
          <w:cols w:space="0" w:num="1"/>
          <w:rtlGutter w:val="0"/>
          <w:docGrid w:type="linesAndChars" w:linePitch="312" w:charSpace="0"/>
        </w:sectPr>
      </w:pPr>
    </w:p>
    <w:p w14:paraId="45CADDDB">
      <w:pPr>
        <w:snapToGrid w:val="0"/>
        <w:spacing w:before="78" w:beforeLines="25" w:after="78" w:afterLines="25"/>
        <w:ind w:firstLine="411" w:firstLineChars="196"/>
        <w:jc w:val="center"/>
        <w:rPr>
          <w:rFonts w:hint="eastAsia" w:ascii="Calibri" w:hAnsi="宋体"/>
          <w:b/>
          <w:color w:val="auto"/>
          <w:szCs w:val="21"/>
          <w:highlight w:val="yellow"/>
        </w:rPr>
      </w:pPr>
    </w:p>
    <w:p w14:paraId="748CF7AB">
      <w:pPr>
        <w:snapToGrid w:val="0"/>
        <w:spacing w:before="78" w:beforeLines="25" w:after="78" w:afterLines="25"/>
        <w:ind w:firstLine="411" w:firstLineChars="196"/>
        <w:jc w:val="center"/>
        <w:rPr>
          <w:rFonts w:hint="eastAsia" w:ascii="Calibri" w:hAnsi="宋体"/>
          <w:b/>
          <w:color w:val="auto"/>
          <w:szCs w:val="21"/>
          <w:highlight w:val="none"/>
        </w:rPr>
      </w:pPr>
      <w:r>
        <w:rPr>
          <w:rFonts w:hint="eastAsia" w:ascii="Calibri" w:hAnsi="宋体"/>
          <w:b/>
          <w:color w:val="auto"/>
          <w:szCs w:val="21"/>
          <w:highlight w:val="none"/>
        </w:rPr>
        <w:t>附表</w:t>
      </w:r>
      <w:r>
        <w:rPr>
          <w:rFonts w:hint="eastAsia" w:ascii="Calibri" w:hAnsi="宋体"/>
          <w:b/>
          <w:color w:val="auto"/>
          <w:szCs w:val="21"/>
          <w:highlight w:val="none"/>
          <w:lang w:val="en-US" w:eastAsia="zh-CN"/>
        </w:rPr>
        <w:t>一</w:t>
      </w:r>
      <w:r>
        <w:rPr>
          <w:rFonts w:hint="eastAsia" w:ascii="Calibri" w:hAnsi="宋体"/>
          <w:b/>
          <w:color w:val="auto"/>
          <w:szCs w:val="21"/>
          <w:highlight w:val="none"/>
        </w:rPr>
        <w:t xml:space="preserve"> 管理体系覆盖总部/分支机构情况登记表</w:t>
      </w:r>
    </w:p>
    <w:p w14:paraId="7862AB4D">
      <w:pPr>
        <w:snapToGrid w:val="0"/>
        <w:spacing w:before="78" w:beforeLines="25" w:after="78" w:afterLines="25"/>
        <w:ind w:firstLine="411" w:firstLineChars="196"/>
        <w:jc w:val="both"/>
        <w:rPr>
          <w:rFonts w:hint="eastAsia" w:ascii="Calibri" w:hAnsi="宋体"/>
          <w:b/>
          <w:color w:val="auto"/>
          <w:szCs w:val="21"/>
          <w:highlight w:val="none"/>
        </w:rPr>
      </w:pPr>
    </w:p>
    <w:p w14:paraId="2C8E2C30">
      <w:pPr>
        <w:snapToGrid w:val="0"/>
        <w:spacing w:before="78" w:beforeLines="25" w:after="78" w:afterLines="25"/>
        <w:ind w:firstLine="411" w:firstLineChars="196"/>
        <w:jc w:val="both"/>
        <w:rPr>
          <w:rFonts w:hint="eastAsia" w:ascii="Calibri" w:hAnsi="宋体"/>
          <w:b/>
          <w:color w:val="auto"/>
          <w:szCs w:val="21"/>
          <w:highlight w:val="none"/>
        </w:rPr>
      </w:pPr>
      <w:r>
        <w:rPr>
          <w:rFonts w:hint="eastAsia" w:ascii="Calibri" w:hAnsi="宋体"/>
          <w:b/>
          <w:color w:val="auto"/>
          <w:szCs w:val="21"/>
          <w:highlight w:val="none"/>
        </w:rPr>
        <w:t>申请组织名称（盖章）：</w:t>
      </w:r>
    </w:p>
    <w:tbl>
      <w:tblPr>
        <w:tblStyle w:val="8"/>
        <w:tblW w:w="14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282"/>
        <w:gridCol w:w="2283"/>
        <w:gridCol w:w="2748"/>
        <w:gridCol w:w="1077"/>
        <w:gridCol w:w="1309"/>
        <w:gridCol w:w="694"/>
        <w:gridCol w:w="929"/>
        <w:gridCol w:w="2218"/>
      </w:tblGrid>
      <w:tr w14:paraId="4C18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top w:val="single" w:color="000000" w:sz="12" w:space="0"/>
              <w:left w:val="single" w:color="000000" w:sz="12" w:space="0"/>
            </w:tcBorders>
            <w:noWrap w:val="0"/>
            <w:vAlign w:val="center"/>
          </w:tcPr>
          <w:p w14:paraId="4FE8C26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总部/分支</w:t>
            </w:r>
          </w:p>
          <w:p w14:paraId="56CF5C8B">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机构名称</w:t>
            </w:r>
          </w:p>
        </w:tc>
        <w:tc>
          <w:tcPr>
            <w:tcW w:w="2282" w:type="dxa"/>
            <w:tcBorders>
              <w:top w:val="single" w:color="000000" w:sz="12" w:space="0"/>
            </w:tcBorders>
            <w:noWrap w:val="0"/>
            <w:vAlign w:val="center"/>
          </w:tcPr>
          <w:p w14:paraId="11B75BA9">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注册</w:t>
            </w:r>
          </w:p>
          <w:p w14:paraId="6EE179B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地址</w:t>
            </w:r>
          </w:p>
        </w:tc>
        <w:tc>
          <w:tcPr>
            <w:tcW w:w="2283" w:type="dxa"/>
            <w:tcBorders>
              <w:top w:val="single" w:color="000000" w:sz="12" w:space="0"/>
            </w:tcBorders>
            <w:noWrap w:val="0"/>
            <w:vAlign w:val="center"/>
          </w:tcPr>
          <w:p w14:paraId="4F64E63D">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生产或</w:t>
            </w:r>
          </w:p>
          <w:p w14:paraId="69EE4291">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lang w:val="en-US" w:eastAsia="zh-CN"/>
              </w:rPr>
              <w:t>经营地址</w:t>
            </w:r>
          </w:p>
        </w:tc>
        <w:tc>
          <w:tcPr>
            <w:tcW w:w="2748" w:type="dxa"/>
            <w:tcBorders>
              <w:top w:val="single" w:color="000000" w:sz="12" w:space="0"/>
            </w:tcBorders>
            <w:noWrap w:val="0"/>
            <w:vAlign w:val="center"/>
          </w:tcPr>
          <w:p w14:paraId="114B1E4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lang w:val="en-US" w:eastAsia="zh-CN"/>
              </w:rPr>
              <w:t>对应认证</w:t>
            </w:r>
            <w:r>
              <w:rPr>
                <w:rFonts w:hint="eastAsia" w:ascii="Calibri" w:hAnsi="宋体" w:cs="宋体"/>
                <w:b/>
                <w:color w:val="auto"/>
                <w:kern w:val="0"/>
                <w:szCs w:val="21"/>
                <w:highlight w:val="none"/>
              </w:rPr>
              <w:t>覆盖范围</w:t>
            </w:r>
            <w:r>
              <w:rPr>
                <w:rFonts w:hint="eastAsia" w:ascii="Calibri" w:hAnsi="宋体" w:cs="宋体"/>
                <w:b/>
                <w:color w:val="auto"/>
                <w:kern w:val="0"/>
                <w:szCs w:val="21"/>
                <w:highlight w:val="none"/>
                <w:lang w:val="en-US" w:eastAsia="zh-CN"/>
              </w:rPr>
              <w:t>/子范围</w:t>
            </w:r>
          </w:p>
          <w:p w14:paraId="68499877">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eastAsia="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w:t>
            </w:r>
            <w:r>
              <w:rPr>
                <w:rFonts w:hint="eastAsia" w:ascii="Calibri" w:hAnsi="宋体" w:cs="宋体"/>
                <w:b/>
                <w:color w:val="auto"/>
                <w:kern w:val="0"/>
                <w:szCs w:val="21"/>
                <w:highlight w:val="none"/>
                <w:lang w:eastAsia="zh-CN"/>
              </w:rPr>
              <w:t>涉及产品/服务/活动</w:t>
            </w:r>
            <w:r>
              <w:rPr>
                <w:rFonts w:hint="eastAsia" w:ascii="Calibri" w:hAnsi="宋体" w:cs="宋体"/>
                <w:b/>
                <w:color w:val="auto"/>
                <w:kern w:val="0"/>
                <w:szCs w:val="21"/>
                <w:highlight w:val="none"/>
                <w:lang w:val="en-US" w:eastAsia="zh-CN"/>
              </w:rPr>
              <w:t>）</w:t>
            </w:r>
          </w:p>
        </w:tc>
        <w:tc>
          <w:tcPr>
            <w:tcW w:w="1077" w:type="dxa"/>
            <w:tcBorders>
              <w:top w:val="single" w:color="000000" w:sz="12" w:space="0"/>
            </w:tcBorders>
            <w:noWrap w:val="0"/>
            <w:vAlign w:val="center"/>
          </w:tcPr>
          <w:p w14:paraId="20FC7CA8">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是否为</w:t>
            </w:r>
          </w:p>
          <w:p w14:paraId="7559882B">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eastAsia="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中心职能</w:t>
            </w:r>
          </w:p>
        </w:tc>
        <w:tc>
          <w:tcPr>
            <w:tcW w:w="1309" w:type="dxa"/>
            <w:tcBorders>
              <w:top w:val="single" w:color="000000" w:sz="12" w:space="0"/>
            </w:tcBorders>
            <w:noWrap w:val="0"/>
            <w:vAlign w:val="center"/>
          </w:tcPr>
          <w:p w14:paraId="2A1FE5C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距离中心</w:t>
            </w:r>
          </w:p>
          <w:p w14:paraId="4E341A88">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eastAsia="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职能的距离</w:t>
            </w:r>
          </w:p>
        </w:tc>
        <w:tc>
          <w:tcPr>
            <w:tcW w:w="694" w:type="dxa"/>
            <w:tcBorders>
              <w:top w:val="single" w:color="000000" w:sz="12" w:space="0"/>
            </w:tcBorders>
            <w:noWrap w:val="0"/>
            <w:vAlign w:val="center"/>
          </w:tcPr>
          <w:p w14:paraId="25B9FC12">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员工</w:t>
            </w:r>
          </w:p>
          <w:p w14:paraId="66FD876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人数</w:t>
            </w:r>
          </w:p>
        </w:tc>
        <w:tc>
          <w:tcPr>
            <w:tcW w:w="929" w:type="dxa"/>
            <w:tcBorders>
              <w:top w:val="single" w:color="000000" w:sz="12" w:space="0"/>
            </w:tcBorders>
            <w:noWrap w:val="0"/>
            <w:vAlign w:val="center"/>
          </w:tcPr>
          <w:p w14:paraId="56C89CDE">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倒班</w:t>
            </w:r>
          </w:p>
          <w:p w14:paraId="422FDB7F">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情况</w:t>
            </w:r>
          </w:p>
        </w:tc>
        <w:tc>
          <w:tcPr>
            <w:tcW w:w="2218" w:type="dxa"/>
            <w:tcBorders>
              <w:top w:val="single" w:color="000000" w:sz="12" w:space="0"/>
              <w:right w:val="single" w:color="000000" w:sz="12" w:space="0"/>
            </w:tcBorders>
            <w:noWrap w:val="0"/>
            <w:vAlign w:val="center"/>
          </w:tcPr>
          <w:p w14:paraId="086A5250">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子证书（另收费）</w:t>
            </w:r>
          </w:p>
        </w:tc>
      </w:tr>
      <w:tr w14:paraId="29F6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tcBorders>
            <w:noWrap w:val="0"/>
            <w:vAlign w:val="center"/>
          </w:tcPr>
          <w:p w14:paraId="7B554FA0">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noWrap w:val="0"/>
            <w:vAlign w:val="center"/>
          </w:tcPr>
          <w:p w14:paraId="109B563B">
            <w:pPr>
              <w:keepNext w:val="0"/>
              <w:keepLines w:val="0"/>
              <w:pageBreakBefore w:val="0"/>
              <w:widowControl/>
              <w:kinsoku/>
              <w:wordWrap/>
              <w:overflowPunct/>
              <w:topLinePunct w:val="0"/>
              <w:autoSpaceDE/>
              <w:autoSpaceDN/>
              <w:bidi w:val="0"/>
              <w:adjustRightInd/>
              <w:snapToGrid/>
              <w:jc w:val="both"/>
              <w:textAlignment w:val="auto"/>
              <w:rPr>
                <w:rFonts w:ascii="Calibri" w:hAnsi="宋体" w:cs="宋体"/>
                <w:b/>
                <w:color w:val="auto"/>
                <w:kern w:val="0"/>
                <w:szCs w:val="21"/>
                <w:highlight w:val="none"/>
              </w:rPr>
            </w:pPr>
          </w:p>
          <w:p w14:paraId="1CDAB6C5">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color w:val="auto"/>
                <w:szCs w:val="21"/>
                <w:highlight w:val="none"/>
              </w:rPr>
            </w:pPr>
          </w:p>
        </w:tc>
        <w:tc>
          <w:tcPr>
            <w:tcW w:w="2283" w:type="dxa"/>
            <w:noWrap w:val="0"/>
            <w:vAlign w:val="center"/>
          </w:tcPr>
          <w:p w14:paraId="2DECF0FC">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748" w:type="dxa"/>
            <w:noWrap w:val="0"/>
            <w:vAlign w:val="center"/>
          </w:tcPr>
          <w:p w14:paraId="0DDD73BF">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1077" w:type="dxa"/>
            <w:noWrap w:val="0"/>
            <w:vAlign w:val="center"/>
          </w:tcPr>
          <w:p w14:paraId="515F1E91">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1309" w:type="dxa"/>
            <w:noWrap w:val="0"/>
            <w:vAlign w:val="center"/>
          </w:tcPr>
          <w:p w14:paraId="13ADDBD6">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694" w:type="dxa"/>
            <w:noWrap w:val="0"/>
            <w:vAlign w:val="center"/>
          </w:tcPr>
          <w:p w14:paraId="25DA611A">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noWrap w:val="0"/>
            <w:vAlign w:val="center"/>
          </w:tcPr>
          <w:p w14:paraId="35740B02">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right w:val="single" w:color="000000" w:sz="12" w:space="0"/>
            </w:tcBorders>
            <w:noWrap w:val="0"/>
            <w:vAlign w:val="top"/>
          </w:tcPr>
          <w:p w14:paraId="12DBBC5D">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44B117E7">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r w14:paraId="057C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tcBorders>
            <w:noWrap w:val="0"/>
            <w:vAlign w:val="center"/>
          </w:tcPr>
          <w:p w14:paraId="2B8C008C">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noWrap w:val="0"/>
            <w:vAlign w:val="center"/>
          </w:tcPr>
          <w:p w14:paraId="4AB6E97D">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3" w:type="dxa"/>
            <w:noWrap w:val="0"/>
            <w:vAlign w:val="center"/>
          </w:tcPr>
          <w:p w14:paraId="4DF8BE4D">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2748" w:type="dxa"/>
            <w:noWrap w:val="0"/>
            <w:vAlign w:val="center"/>
          </w:tcPr>
          <w:p w14:paraId="406CC15B">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077" w:type="dxa"/>
            <w:noWrap w:val="0"/>
            <w:vAlign w:val="center"/>
          </w:tcPr>
          <w:p w14:paraId="5CADEA87">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309" w:type="dxa"/>
            <w:noWrap w:val="0"/>
            <w:vAlign w:val="center"/>
          </w:tcPr>
          <w:p w14:paraId="6A30C609">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694" w:type="dxa"/>
            <w:noWrap w:val="0"/>
            <w:vAlign w:val="center"/>
          </w:tcPr>
          <w:p w14:paraId="25E1158A">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noWrap w:val="0"/>
            <w:vAlign w:val="center"/>
          </w:tcPr>
          <w:p w14:paraId="7E02341D">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right w:val="single" w:color="000000" w:sz="12" w:space="0"/>
            </w:tcBorders>
            <w:noWrap w:val="0"/>
            <w:vAlign w:val="top"/>
          </w:tcPr>
          <w:p w14:paraId="7EA86EAD">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69306BBF">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r w14:paraId="3474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tcBorders>
            <w:noWrap w:val="0"/>
            <w:vAlign w:val="center"/>
          </w:tcPr>
          <w:p w14:paraId="62A63E4C">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noWrap w:val="0"/>
            <w:vAlign w:val="center"/>
          </w:tcPr>
          <w:p w14:paraId="7B99AFE2">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3" w:type="dxa"/>
            <w:noWrap w:val="0"/>
            <w:vAlign w:val="center"/>
          </w:tcPr>
          <w:p w14:paraId="48C57738">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2748" w:type="dxa"/>
            <w:noWrap w:val="0"/>
            <w:vAlign w:val="center"/>
          </w:tcPr>
          <w:p w14:paraId="73EE02DE">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077" w:type="dxa"/>
            <w:noWrap w:val="0"/>
            <w:vAlign w:val="center"/>
          </w:tcPr>
          <w:p w14:paraId="13085E25">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309" w:type="dxa"/>
            <w:noWrap w:val="0"/>
            <w:vAlign w:val="center"/>
          </w:tcPr>
          <w:p w14:paraId="25A1B8C9">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694" w:type="dxa"/>
            <w:noWrap w:val="0"/>
            <w:vAlign w:val="center"/>
          </w:tcPr>
          <w:p w14:paraId="1806767A">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noWrap w:val="0"/>
            <w:vAlign w:val="center"/>
          </w:tcPr>
          <w:p w14:paraId="3BB7CD8B">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right w:val="single" w:color="000000" w:sz="12" w:space="0"/>
            </w:tcBorders>
            <w:noWrap w:val="0"/>
            <w:vAlign w:val="top"/>
          </w:tcPr>
          <w:p w14:paraId="3B4DE04C">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3212CF21">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r w14:paraId="3B5A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bottom w:val="single" w:color="000000" w:sz="12" w:space="0"/>
            </w:tcBorders>
            <w:noWrap w:val="0"/>
            <w:vAlign w:val="center"/>
          </w:tcPr>
          <w:p w14:paraId="2207D825">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tcBorders>
              <w:bottom w:val="single" w:color="000000" w:sz="12" w:space="0"/>
            </w:tcBorders>
            <w:noWrap w:val="0"/>
            <w:vAlign w:val="center"/>
          </w:tcPr>
          <w:p w14:paraId="3E2FCE5F">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3" w:type="dxa"/>
            <w:tcBorders>
              <w:bottom w:val="single" w:color="000000" w:sz="12" w:space="0"/>
            </w:tcBorders>
            <w:noWrap w:val="0"/>
            <w:vAlign w:val="center"/>
          </w:tcPr>
          <w:p w14:paraId="5BF75F46">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2748" w:type="dxa"/>
            <w:tcBorders>
              <w:bottom w:val="single" w:color="000000" w:sz="12" w:space="0"/>
            </w:tcBorders>
            <w:noWrap w:val="0"/>
            <w:vAlign w:val="center"/>
          </w:tcPr>
          <w:p w14:paraId="3CF62E25">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077" w:type="dxa"/>
            <w:tcBorders>
              <w:bottom w:val="single" w:color="000000" w:sz="12" w:space="0"/>
            </w:tcBorders>
            <w:noWrap w:val="0"/>
            <w:vAlign w:val="center"/>
          </w:tcPr>
          <w:p w14:paraId="3E458940">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309" w:type="dxa"/>
            <w:tcBorders>
              <w:bottom w:val="single" w:color="000000" w:sz="12" w:space="0"/>
            </w:tcBorders>
            <w:noWrap w:val="0"/>
            <w:vAlign w:val="center"/>
          </w:tcPr>
          <w:p w14:paraId="62156360">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694" w:type="dxa"/>
            <w:tcBorders>
              <w:bottom w:val="single" w:color="000000" w:sz="12" w:space="0"/>
            </w:tcBorders>
            <w:noWrap w:val="0"/>
            <w:vAlign w:val="center"/>
          </w:tcPr>
          <w:p w14:paraId="1A458E8D">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tcBorders>
              <w:bottom w:val="single" w:color="000000" w:sz="12" w:space="0"/>
            </w:tcBorders>
            <w:noWrap w:val="0"/>
            <w:vAlign w:val="center"/>
          </w:tcPr>
          <w:p w14:paraId="40FE0C68">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bottom w:val="single" w:color="000000" w:sz="12" w:space="0"/>
              <w:right w:val="single" w:color="000000" w:sz="12" w:space="0"/>
            </w:tcBorders>
            <w:noWrap w:val="0"/>
            <w:vAlign w:val="top"/>
          </w:tcPr>
          <w:p w14:paraId="21465D52">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48F4FAD7">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 w:val="21"/>
                <w:szCs w:val="21"/>
                <w:highlight w:val="none"/>
                <w:lang w:val="en-US" w:eastAsia="zh-CN" w:bidi="ar-SA"/>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bl>
    <w:p w14:paraId="6649976E">
      <w:pPr>
        <w:spacing w:before="78" w:beforeLines="25" w:after="78" w:afterLines="25"/>
        <w:rPr>
          <w:rFonts w:hint="eastAsia" w:ascii="Calibri" w:hAnsi="宋体"/>
          <w:color w:val="auto"/>
          <w:szCs w:val="21"/>
          <w:highlight w:val="none"/>
        </w:rPr>
      </w:pPr>
    </w:p>
    <w:p w14:paraId="7465F27F">
      <w:pPr>
        <w:snapToGrid w:val="0"/>
        <w:spacing w:before="78" w:beforeLines="25" w:after="78" w:afterLines="25"/>
        <w:ind w:firstLine="411" w:firstLineChars="196"/>
        <w:jc w:val="center"/>
        <w:rPr>
          <w:rFonts w:hint="eastAsia" w:ascii="Calibri" w:hAnsi="宋体"/>
          <w:b/>
          <w:color w:val="auto"/>
          <w:szCs w:val="21"/>
          <w:highlight w:val="none"/>
        </w:rPr>
      </w:pPr>
      <w:r>
        <w:rPr>
          <w:rFonts w:hint="eastAsia" w:ascii="Calibri" w:hAnsi="宋体"/>
          <w:b/>
          <w:color w:val="auto"/>
          <w:szCs w:val="21"/>
          <w:highlight w:val="none"/>
        </w:rPr>
        <w:t>附表</w:t>
      </w:r>
      <w:r>
        <w:rPr>
          <w:rFonts w:hint="eastAsia" w:ascii="Calibri" w:hAnsi="宋体"/>
          <w:b/>
          <w:color w:val="auto"/>
          <w:szCs w:val="21"/>
          <w:highlight w:val="none"/>
          <w:lang w:val="en-US" w:eastAsia="zh-CN"/>
        </w:rPr>
        <w:t>二</w:t>
      </w:r>
      <w:r>
        <w:rPr>
          <w:rFonts w:hint="eastAsia" w:ascii="Calibri" w:hAnsi="宋体"/>
          <w:b/>
          <w:color w:val="auto"/>
          <w:szCs w:val="21"/>
          <w:highlight w:val="none"/>
        </w:rPr>
        <w:t xml:space="preserve"> 总部多</w:t>
      </w:r>
      <w:r>
        <w:rPr>
          <w:rFonts w:hint="eastAsia" w:ascii="Calibri" w:hAnsi="宋体"/>
          <w:b/>
          <w:color w:val="auto"/>
          <w:szCs w:val="21"/>
          <w:highlight w:val="none"/>
          <w:lang w:eastAsia="zh-CN"/>
        </w:rPr>
        <w:t>场所</w:t>
      </w:r>
      <w:r>
        <w:rPr>
          <w:rFonts w:hint="eastAsia" w:ascii="Calibri" w:hAnsi="宋体"/>
          <w:b/>
          <w:color w:val="auto"/>
          <w:szCs w:val="21"/>
          <w:highlight w:val="none"/>
        </w:rPr>
        <w:t>经营地址信息表</w:t>
      </w:r>
    </w:p>
    <w:p w14:paraId="2883DBF8">
      <w:pPr>
        <w:snapToGrid w:val="0"/>
        <w:spacing w:before="78" w:beforeLines="25" w:after="78" w:afterLines="25"/>
        <w:ind w:firstLine="411" w:firstLineChars="196"/>
        <w:jc w:val="both"/>
        <w:rPr>
          <w:rFonts w:hint="eastAsia" w:ascii="Calibri" w:hAnsi="宋体"/>
          <w:b/>
          <w:color w:val="auto"/>
          <w:szCs w:val="21"/>
          <w:highlight w:val="none"/>
        </w:rPr>
      </w:pPr>
    </w:p>
    <w:p w14:paraId="7D180B34">
      <w:pPr>
        <w:snapToGrid w:val="0"/>
        <w:spacing w:before="78" w:beforeLines="25" w:after="78" w:afterLines="25"/>
        <w:ind w:firstLine="411" w:firstLineChars="196"/>
        <w:jc w:val="both"/>
        <w:rPr>
          <w:rFonts w:hint="eastAsia" w:ascii="Calibri" w:hAnsi="宋体"/>
          <w:b/>
          <w:color w:val="auto"/>
          <w:szCs w:val="21"/>
          <w:highlight w:val="none"/>
        </w:rPr>
      </w:pPr>
      <w:r>
        <w:rPr>
          <w:rFonts w:hint="eastAsia" w:ascii="Calibri" w:hAnsi="宋体"/>
          <w:b/>
          <w:color w:val="auto"/>
          <w:szCs w:val="21"/>
          <w:highlight w:val="none"/>
        </w:rPr>
        <w:t>申请组织名称（盖章）：</w:t>
      </w:r>
    </w:p>
    <w:tbl>
      <w:tblPr>
        <w:tblStyle w:val="8"/>
        <w:tblW w:w="14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330"/>
        <w:gridCol w:w="3204"/>
        <w:gridCol w:w="2823"/>
        <w:gridCol w:w="1152"/>
        <w:gridCol w:w="1295"/>
        <w:gridCol w:w="702"/>
        <w:gridCol w:w="846"/>
        <w:gridCol w:w="2017"/>
      </w:tblGrid>
      <w:tr w14:paraId="6A7D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top w:val="single" w:color="000000" w:sz="12" w:space="0"/>
              <w:left w:val="single" w:color="000000" w:sz="12" w:space="0"/>
            </w:tcBorders>
            <w:noWrap w:val="0"/>
            <w:vAlign w:val="center"/>
          </w:tcPr>
          <w:p w14:paraId="39989D03">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lang w:eastAsia="zh-CN"/>
              </w:rPr>
              <w:t>序号</w:t>
            </w:r>
          </w:p>
        </w:tc>
        <w:tc>
          <w:tcPr>
            <w:tcW w:w="2330" w:type="dxa"/>
            <w:tcBorders>
              <w:top w:val="single" w:color="000000" w:sz="12" w:space="0"/>
            </w:tcBorders>
            <w:noWrap w:val="0"/>
            <w:vAlign w:val="center"/>
          </w:tcPr>
          <w:p w14:paraId="00C4FA8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多</w:t>
            </w:r>
            <w:r>
              <w:rPr>
                <w:rFonts w:hint="eastAsia" w:ascii="Calibri" w:hAnsi="宋体" w:cs="宋体"/>
                <w:b/>
                <w:color w:val="auto"/>
                <w:kern w:val="0"/>
                <w:szCs w:val="21"/>
                <w:highlight w:val="none"/>
                <w:lang w:eastAsia="zh-CN"/>
              </w:rPr>
              <w:t>场所名称</w:t>
            </w:r>
          </w:p>
        </w:tc>
        <w:tc>
          <w:tcPr>
            <w:tcW w:w="3204" w:type="dxa"/>
            <w:tcBorders>
              <w:top w:val="single" w:color="000000" w:sz="12" w:space="0"/>
            </w:tcBorders>
            <w:noWrap w:val="0"/>
            <w:vAlign w:val="center"/>
          </w:tcPr>
          <w:p w14:paraId="0EDE3BFD">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对应认证</w:t>
            </w:r>
            <w:r>
              <w:rPr>
                <w:rFonts w:hint="eastAsia" w:ascii="Calibri" w:hAnsi="宋体" w:cs="宋体"/>
                <w:b/>
                <w:color w:val="auto"/>
                <w:kern w:val="0"/>
                <w:szCs w:val="21"/>
                <w:highlight w:val="none"/>
              </w:rPr>
              <w:t>覆盖范围</w:t>
            </w:r>
            <w:r>
              <w:rPr>
                <w:rFonts w:hint="eastAsia" w:ascii="Calibri" w:hAnsi="宋体" w:cs="宋体"/>
                <w:b/>
                <w:color w:val="auto"/>
                <w:kern w:val="0"/>
                <w:szCs w:val="21"/>
                <w:highlight w:val="none"/>
                <w:lang w:val="en-US" w:eastAsia="zh-CN"/>
              </w:rPr>
              <w:t>/子范围</w:t>
            </w:r>
          </w:p>
          <w:p w14:paraId="69BE9B4F">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w:t>
            </w:r>
            <w:r>
              <w:rPr>
                <w:rFonts w:hint="eastAsia" w:ascii="Calibri" w:hAnsi="宋体" w:cs="宋体"/>
                <w:b/>
                <w:color w:val="auto"/>
                <w:kern w:val="0"/>
                <w:szCs w:val="21"/>
                <w:highlight w:val="none"/>
                <w:lang w:eastAsia="zh-CN"/>
              </w:rPr>
              <w:t>涉及产品/服务/活动）</w:t>
            </w:r>
          </w:p>
        </w:tc>
        <w:tc>
          <w:tcPr>
            <w:tcW w:w="2823" w:type="dxa"/>
            <w:tcBorders>
              <w:top w:val="single" w:color="000000" w:sz="12" w:space="0"/>
            </w:tcBorders>
            <w:noWrap w:val="0"/>
            <w:vAlign w:val="center"/>
          </w:tcPr>
          <w:p w14:paraId="004C96F1">
            <w:pPr>
              <w:keepNext w:val="0"/>
              <w:keepLines w:val="0"/>
              <w:pageBreakBefore w:val="0"/>
              <w:widowControl/>
              <w:kinsoku/>
              <w:wordWrap/>
              <w:overflowPunct/>
              <w:topLinePunct w:val="0"/>
              <w:autoSpaceDE/>
              <w:autoSpaceDN/>
              <w:bidi w:val="0"/>
              <w:adjustRightInd/>
              <w:snapToGrid/>
              <w:jc w:val="center"/>
              <w:textAlignment w:val="auto"/>
              <w:rPr>
                <w:rFonts w:ascii="Calibri" w:hAnsi="宋体" w:cs="宋体"/>
                <w:b/>
                <w:color w:val="auto"/>
                <w:kern w:val="0"/>
                <w:szCs w:val="21"/>
                <w:highlight w:val="none"/>
              </w:rPr>
            </w:pPr>
            <w:r>
              <w:rPr>
                <w:rFonts w:hint="eastAsia" w:ascii="Calibri" w:hAnsi="宋体" w:cs="宋体"/>
                <w:b/>
                <w:color w:val="auto"/>
                <w:kern w:val="0"/>
                <w:szCs w:val="21"/>
                <w:highlight w:val="none"/>
                <w:lang w:val="en-US" w:eastAsia="zh-CN"/>
              </w:rPr>
              <w:t>多</w:t>
            </w:r>
            <w:r>
              <w:rPr>
                <w:rFonts w:hint="eastAsia" w:ascii="Calibri" w:hAnsi="宋体" w:cs="宋体"/>
                <w:b/>
                <w:color w:val="auto"/>
                <w:kern w:val="0"/>
                <w:szCs w:val="21"/>
                <w:highlight w:val="none"/>
              </w:rPr>
              <w:t>场所地址</w:t>
            </w:r>
          </w:p>
        </w:tc>
        <w:tc>
          <w:tcPr>
            <w:tcW w:w="1152" w:type="dxa"/>
            <w:tcBorders>
              <w:top w:val="single" w:color="000000" w:sz="12" w:space="0"/>
            </w:tcBorders>
            <w:noWrap w:val="0"/>
            <w:vAlign w:val="center"/>
          </w:tcPr>
          <w:p w14:paraId="1321E58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是否为</w:t>
            </w:r>
          </w:p>
          <w:p w14:paraId="289A8907">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lang w:val="en-US" w:eastAsia="zh-CN"/>
              </w:rPr>
              <w:t>中心职能</w:t>
            </w:r>
          </w:p>
        </w:tc>
        <w:tc>
          <w:tcPr>
            <w:tcW w:w="1295" w:type="dxa"/>
            <w:tcBorders>
              <w:top w:val="single" w:color="000000" w:sz="12" w:space="0"/>
            </w:tcBorders>
            <w:noWrap w:val="0"/>
            <w:vAlign w:val="center"/>
          </w:tcPr>
          <w:p w14:paraId="05CA3AB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距离中心</w:t>
            </w:r>
          </w:p>
          <w:p w14:paraId="7B0B097D">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lang w:val="en-US" w:eastAsia="zh-CN"/>
              </w:rPr>
              <w:t>职能的距离</w:t>
            </w:r>
          </w:p>
        </w:tc>
        <w:tc>
          <w:tcPr>
            <w:tcW w:w="702" w:type="dxa"/>
            <w:tcBorders>
              <w:top w:val="single" w:color="000000" w:sz="12" w:space="0"/>
            </w:tcBorders>
            <w:noWrap w:val="0"/>
            <w:vAlign w:val="center"/>
          </w:tcPr>
          <w:p w14:paraId="3B0CB37E">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员工</w:t>
            </w:r>
          </w:p>
          <w:p w14:paraId="70EC42E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人数</w:t>
            </w:r>
          </w:p>
        </w:tc>
        <w:tc>
          <w:tcPr>
            <w:tcW w:w="846" w:type="dxa"/>
            <w:tcBorders>
              <w:top w:val="single" w:color="000000" w:sz="12" w:space="0"/>
            </w:tcBorders>
            <w:noWrap w:val="0"/>
            <w:vAlign w:val="center"/>
          </w:tcPr>
          <w:p w14:paraId="4309C8EB">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倒班</w:t>
            </w:r>
          </w:p>
          <w:p w14:paraId="45C7458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情况</w:t>
            </w:r>
          </w:p>
        </w:tc>
        <w:tc>
          <w:tcPr>
            <w:tcW w:w="2017" w:type="dxa"/>
            <w:tcBorders>
              <w:top w:val="single" w:color="000000" w:sz="12" w:space="0"/>
              <w:right w:val="single" w:color="000000" w:sz="12" w:space="0"/>
            </w:tcBorders>
            <w:noWrap w:val="0"/>
            <w:vAlign w:val="center"/>
          </w:tcPr>
          <w:p w14:paraId="6E5B9F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highlight w:val="none"/>
                <w:lang w:eastAsia="zh-CN"/>
              </w:rPr>
            </w:pPr>
            <w:r>
              <w:rPr>
                <w:rFonts w:hint="eastAsia" w:ascii="Calibri" w:hAnsi="宋体"/>
                <w:b/>
                <w:bCs/>
                <w:color w:val="auto"/>
                <w:szCs w:val="21"/>
                <w:highlight w:val="none"/>
                <w:lang w:eastAsia="zh-CN"/>
              </w:rPr>
              <w:t>与总部关系</w:t>
            </w:r>
          </w:p>
          <w:p w14:paraId="4E1BFFD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highlight w:val="none"/>
                <w:lang w:eastAsia="zh-CN"/>
              </w:rPr>
            </w:pPr>
            <w:r>
              <w:rPr>
                <w:rFonts w:hint="eastAsia" w:ascii="Calibri" w:hAnsi="宋体"/>
                <w:b/>
                <w:bCs/>
                <w:color w:val="auto"/>
                <w:szCs w:val="21"/>
                <w:highlight w:val="none"/>
                <w:lang w:eastAsia="zh-CN"/>
              </w:rPr>
              <w:t>（及管理体系职能）</w:t>
            </w:r>
          </w:p>
        </w:tc>
      </w:tr>
      <w:tr w14:paraId="40D9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14:paraId="5B263D94">
            <w:pPr>
              <w:widowControl/>
              <w:spacing w:before="78" w:beforeLines="25" w:after="78" w:afterLines="25"/>
              <w:rPr>
                <w:rFonts w:ascii="Calibri" w:hAnsi="宋体" w:cs="宋体"/>
                <w:b/>
                <w:color w:val="auto"/>
                <w:kern w:val="0"/>
                <w:szCs w:val="21"/>
              </w:rPr>
            </w:pPr>
          </w:p>
        </w:tc>
        <w:tc>
          <w:tcPr>
            <w:tcW w:w="2330" w:type="dxa"/>
            <w:noWrap w:val="0"/>
            <w:vAlign w:val="top"/>
          </w:tcPr>
          <w:p w14:paraId="43D962F6">
            <w:pPr>
              <w:widowControl/>
              <w:spacing w:before="78" w:beforeLines="25" w:after="78" w:afterLines="25"/>
              <w:rPr>
                <w:rFonts w:ascii="Calibri" w:hAnsi="宋体" w:cs="宋体"/>
                <w:b/>
                <w:color w:val="auto"/>
                <w:kern w:val="0"/>
                <w:szCs w:val="21"/>
              </w:rPr>
            </w:pPr>
          </w:p>
        </w:tc>
        <w:tc>
          <w:tcPr>
            <w:tcW w:w="3204" w:type="dxa"/>
            <w:noWrap w:val="0"/>
            <w:vAlign w:val="top"/>
          </w:tcPr>
          <w:p w14:paraId="3125790F">
            <w:pPr>
              <w:widowControl/>
              <w:spacing w:before="78" w:beforeLines="25" w:after="78" w:afterLines="25"/>
              <w:rPr>
                <w:rFonts w:ascii="Calibri" w:hAnsi="宋体" w:cs="宋体"/>
                <w:b/>
                <w:color w:val="auto"/>
                <w:kern w:val="0"/>
                <w:szCs w:val="21"/>
              </w:rPr>
            </w:pPr>
          </w:p>
        </w:tc>
        <w:tc>
          <w:tcPr>
            <w:tcW w:w="2823" w:type="dxa"/>
            <w:noWrap w:val="0"/>
            <w:vAlign w:val="top"/>
          </w:tcPr>
          <w:p w14:paraId="119B5546">
            <w:pPr>
              <w:widowControl/>
              <w:spacing w:before="78" w:beforeLines="25" w:after="78" w:afterLines="25"/>
              <w:rPr>
                <w:rFonts w:ascii="Calibri" w:hAnsi="宋体" w:cs="宋体"/>
                <w:b/>
                <w:color w:val="auto"/>
                <w:kern w:val="0"/>
                <w:szCs w:val="21"/>
              </w:rPr>
            </w:pPr>
          </w:p>
        </w:tc>
        <w:tc>
          <w:tcPr>
            <w:tcW w:w="1152" w:type="dxa"/>
            <w:noWrap w:val="0"/>
            <w:vAlign w:val="top"/>
          </w:tcPr>
          <w:p w14:paraId="64FFAC26">
            <w:pPr>
              <w:widowControl/>
              <w:spacing w:before="78" w:beforeLines="25" w:after="78" w:afterLines="25"/>
              <w:rPr>
                <w:rFonts w:ascii="Calibri" w:hAnsi="宋体" w:cs="宋体"/>
                <w:b/>
                <w:color w:val="auto"/>
                <w:kern w:val="0"/>
                <w:szCs w:val="21"/>
              </w:rPr>
            </w:pPr>
          </w:p>
        </w:tc>
        <w:tc>
          <w:tcPr>
            <w:tcW w:w="1295" w:type="dxa"/>
            <w:noWrap w:val="0"/>
            <w:vAlign w:val="top"/>
          </w:tcPr>
          <w:p w14:paraId="4BC2C2B3">
            <w:pPr>
              <w:widowControl/>
              <w:spacing w:before="78" w:beforeLines="25" w:after="78" w:afterLines="25"/>
              <w:rPr>
                <w:rFonts w:ascii="Calibri" w:hAnsi="宋体" w:cs="宋体"/>
                <w:b/>
                <w:color w:val="auto"/>
                <w:kern w:val="0"/>
                <w:szCs w:val="21"/>
              </w:rPr>
            </w:pPr>
          </w:p>
        </w:tc>
        <w:tc>
          <w:tcPr>
            <w:tcW w:w="702" w:type="dxa"/>
            <w:noWrap w:val="0"/>
            <w:vAlign w:val="top"/>
          </w:tcPr>
          <w:p w14:paraId="640C3E85">
            <w:pPr>
              <w:widowControl/>
              <w:spacing w:before="78" w:beforeLines="25" w:after="78" w:afterLines="25"/>
              <w:rPr>
                <w:rFonts w:ascii="Calibri" w:hAnsi="宋体" w:cs="宋体"/>
                <w:b/>
                <w:color w:val="auto"/>
                <w:kern w:val="0"/>
                <w:szCs w:val="21"/>
              </w:rPr>
            </w:pPr>
          </w:p>
        </w:tc>
        <w:tc>
          <w:tcPr>
            <w:tcW w:w="846" w:type="dxa"/>
            <w:noWrap w:val="0"/>
            <w:vAlign w:val="top"/>
          </w:tcPr>
          <w:p w14:paraId="737A670D">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14:paraId="76E57180">
            <w:pPr>
              <w:widowControl/>
              <w:spacing w:before="78" w:beforeLines="25" w:after="78" w:afterLines="25"/>
              <w:rPr>
                <w:rFonts w:ascii="Calibri" w:hAnsi="宋体" w:cs="宋体"/>
                <w:b/>
                <w:color w:val="auto"/>
                <w:kern w:val="0"/>
                <w:szCs w:val="21"/>
              </w:rPr>
            </w:pPr>
          </w:p>
        </w:tc>
      </w:tr>
      <w:tr w14:paraId="1146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14:paraId="5E39AD05">
            <w:pPr>
              <w:widowControl/>
              <w:spacing w:before="78" w:beforeLines="25" w:after="78" w:afterLines="25"/>
              <w:rPr>
                <w:rFonts w:ascii="Calibri" w:hAnsi="宋体" w:cs="宋体"/>
                <w:b/>
                <w:color w:val="auto"/>
                <w:kern w:val="0"/>
                <w:szCs w:val="21"/>
              </w:rPr>
            </w:pPr>
          </w:p>
        </w:tc>
        <w:tc>
          <w:tcPr>
            <w:tcW w:w="2330" w:type="dxa"/>
            <w:noWrap w:val="0"/>
            <w:vAlign w:val="top"/>
          </w:tcPr>
          <w:p w14:paraId="5DA373F0">
            <w:pPr>
              <w:widowControl/>
              <w:spacing w:before="78" w:beforeLines="25" w:after="78" w:afterLines="25"/>
              <w:rPr>
                <w:rFonts w:ascii="Calibri" w:hAnsi="宋体" w:cs="宋体"/>
                <w:b/>
                <w:color w:val="auto"/>
                <w:kern w:val="0"/>
                <w:szCs w:val="21"/>
              </w:rPr>
            </w:pPr>
          </w:p>
        </w:tc>
        <w:tc>
          <w:tcPr>
            <w:tcW w:w="3204" w:type="dxa"/>
            <w:noWrap w:val="0"/>
            <w:vAlign w:val="top"/>
          </w:tcPr>
          <w:p w14:paraId="5B402D22">
            <w:pPr>
              <w:widowControl/>
              <w:spacing w:before="78" w:beforeLines="25" w:after="78" w:afterLines="25"/>
              <w:rPr>
                <w:rFonts w:ascii="Calibri" w:hAnsi="宋体" w:cs="宋体"/>
                <w:b/>
                <w:color w:val="auto"/>
                <w:kern w:val="0"/>
                <w:szCs w:val="21"/>
              </w:rPr>
            </w:pPr>
          </w:p>
        </w:tc>
        <w:tc>
          <w:tcPr>
            <w:tcW w:w="2823" w:type="dxa"/>
            <w:noWrap w:val="0"/>
            <w:vAlign w:val="top"/>
          </w:tcPr>
          <w:p w14:paraId="3D1E5BB1">
            <w:pPr>
              <w:widowControl/>
              <w:spacing w:before="78" w:beforeLines="25" w:after="78" w:afterLines="25"/>
              <w:rPr>
                <w:rFonts w:ascii="Calibri" w:hAnsi="宋体" w:cs="宋体"/>
                <w:b/>
                <w:color w:val="auto"/>
                <w:kern w:val="0"/>
                <w:szCs w:val="21"/>
              </w:rPr>
            </w:pPr>
          </w:p>
        </w:tc>
        <w:tc>
          <w:tcPr>
            <w:tcW w:w="1152" w:type="dxa"/>
            <w:noWrap w:val="0"/>
            <w:vAlign w:val="top"/>
          </w:tcPr>
          <w:p w14:paraId="48B96110">
            <w:pPr>
              <w:widowControl/>
              <w:spacing w:before="78" w:beforeLines="25" w:after="78" w:afterLines="25"/>
              <w:rPr>
                <w:rFonts w:ascii="Calibri" w:hAnsi="宋体" w:cs="宋体"/>
                <w:b/>
                <w:color w:val="auto"/>
                <w:kern w:val="0"/>
                <w:szCs w:val="21"/>
              </w:rPr>
            </w:pPr>
          </w:p>
        </w:tc>
        <w:tc>
          <w:tcPr>
            <w:tcW w:w="1295" w:type="dxa"/>
            <w:noWrap w:val="0"/>
            <w:vAlign w:val="top"/>
          </w:tcPr>
          <w:p w14:paraId="7401C328">
            <w:pPr>
              <w:widowControl/>
              <w:spacing w:before="78" w:beforeLines="25" w:after="78" w:afterLines="25"/>
              <w:rPr>
                <w:rFonts w:ascii="Calibri" w:hAnsi="宋体" w:cs="宋体"/>
                <w:b/>
                <w:color w:val="auto"/>
                <w:kern w:val="0"/>
                <w:szCs w:val="21"/>
              </w:rPr>
            </w:pPr>
          </w:p>
        </w:tc>
        <w:tc>
          <w:tcPr>
            <w:tcW w:w="702" w:type="dxa"/>
            <w:noWrap w:val="0"/>
            <w:vAlign w:val="top"/>
          </w:tcPr>
          <w:p w14:paraId="130C2FE9">
            <w:pPr>
              <w:widowControl/>
              <w:spacing w:before="78" w:beforeLines="25" w:after="78" w:afterLines="25"/>
              <w:rPr>
                <w:rFonts w:ascii="Calibri" w:hAnsi="宋体" w:cs="宋体"/>
                <w:b/>
                <w:color w:val="auto"/>
                <w:kern w:val="0"/>
                <w:szCs w:val="21"/>
              </w:rPr>
            </w:pPr>
          </w:p>
        </w:tc>
        <w:tc>
          <w:tcPr>
            <w:tcW w:w="846" w:type="dxa"/>
            <w:noWrap w:val="0"/>
            <w:vAlign w:val="top"/>
          </w:tcPr>
          <w:p w14:paraId="7014DB6F">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14:paraId="00E8CB4E">
            <w:pPr>
              <w:widowControl/>
              <w:spacing w:before="78" w:beforeLines="25" w:after="78" w:afterLines="25"/>
              <w:rPr>
                <w:rFonts w:ascii="Calibri" w:hAnsi="宋体" w:cs="宋体"/>
                <w:b/>
                <w:color w:val="auto"/>
                <w:kern w:val="0"/>
                <w:szCs w:val="21"/>
              </w:rPr>
            </w:pPr>
          </w:p>
        </w:tc>
      </w:tr>
      <w:tr w14:paraId="1F7C7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14:paraId="61434987">
            <w:pPr>
              <w:widowControl/>
              <w:spacing w:before="78" w:beforeLines="25" w:after="78" w:afterLines="25"/>
              <w:rPr>
                <w:rFonts w:ascii="Calibri" w:hAnsi="宋体" w:cs="宋体"/>
                <w:b/>
                <w:color w:val="auto"/>
                <w:kern w:val="0"/>
                <w:szCs w:val="21"/>
              </w:rPr>
            </w:pPr>
          </w:p>
        </w:tc>
        <w:tc>
          <w:tcPr>
            <w:tcW w:w="2330" w:type="dxa"/>
            <w:noWrap w:val="0"/>
            <w:vAlign w:val="top"/>
          </w:tcPr>
          <w:p w14:paraId="2D3E8399">
            <w:pPr>
              <w:widowControl/>
              <w:spacing w:before="78" w:beforeLines="25" w:after="78" w:afterLines="25"/>
              <w:rPr>
                <w:rFonts w:ascii="Calibri" w:hAnsi="宋体" w:cs="宋体"/>
                <w:b/>
                <w:color w:val="auto"/>
                <w:kern w:val="0"/>
                <w:szCs w:val="21"/>
              </w:rPr>
            </w:pPr>
          </w:p>
        </w:tc>
        <w:tc>
          <w:tcPr>
            <w:tcW w:w="3204" w:type="dxa"/>
            <w:noWrap w:val="0"/>
            <w:vAlign w:val="top"/>
          </w:tcPr>
          <w:p w14:paraId="70C66C8A">
            <w:pPr>
              <w:widowControl/>
              <w:spacing w:before="78" w:beforeLines="25" w:after="78" w:afterLines="25"/>
              <w:rPr>
                <w:rFonts w:ascii="Calibri" w:hAnsi="宋体" w:cs="宋体"/>
                <w:b/>
                <w:color w:val="auto"/>
                <w:kern w:val="0"/>
                <w:szCs w:val="21"/>
              </w:rPr>
            </w:pPr>
          </w:p>
        </w:tc>
        <w:tc>
          <w:tcPr>
            <w:tcW w:w="2823" w:type="dxa"/>
            <w:noWrap w:val="0"/>
            <w:vAlign w:val="top"/>
          </w:tcPr>
          <w:p w14:paraId="3E33ABBE">
            <w:pPr>
              <w:widowControl/>
              <w:spacing w:before="78" w:beforeLines="25" w:after="78" w:afterLines="25"/>
              <w:rPr>
                <w:rFonts w:ascii="Calibri" w:hAnsi="宋体" w:cs="宋体"/>
                <w:b/>
                <w:color w:val="auto"/>
                <w:kern w:val="0"/>
                <w:szCs w:val="21"/>
              </w:rPr>
            </w:pPr>
          </w:p>
        </w:tc>
        <w:tc>
          <w:tcPr>
            <w:tcW w:w="1152" w:type="dxa"/>
            <w:noWrap w:val="0"/>
            <w:vAlign w:val="top"/>
          </w:tcPr>
          <w:p w14:paraId="417F9CEE">
            <w:pPr>
              <w:widowControl/>
              <w:spacing w:before="78" w:beforeLines="25" w:after="78" w:afterLines="25"/>
              <w:rPr>
                <w:rFonts w:ascii="Calibri" w:hAnsi="宋体" w:cs="宋体"/>
                <w:b/>
                <w:color w:val="auto"/>
                <w:kern w:val="0"/>
                <w:szCs w:val="21"/>
              </w:rPr>
            </w:pPr>
          </w:p>
        </w:tc>
        <w:tc>
          <w:tcPr>
            <w:tcW w:w="1295" w:type="dxa"/>
            <w:noWrap w:val="0"/>
            <w:vAlign w:val="top"/>
          </w:tcPr>
          <w:p w14:paraId="770CF6D5">
            <w:pPr>
              <w:widowControl/>
              <w:spacing w:before="78" w:beforeLines="25" w:after="78" w:afterLines="25"/>
              <w:rPr>
                <w:rFonts w:ascii="Calibri" w:hAnsi="宋体" w:cs="宋体"/>
                <w:b/>
                <w:color w:val="auto"/>
                <w:kern w:val="0"/>
                <w:szCs w:val="21"/>
              </w:rPr>
            </w:pPr>
          </w:p>
        </w:tc>
        <w:tc>
          <w:tcPr>
            <w:tcW w:w="702" w:type="dxa"/>
            <w:noWrap w:val="0"/>
            <w:vAlign w:val="top"/>
          </w:tcPr>
          <w:p w14:paraId="669EB7E3">
            <w:pPr>
              <w:widowControl/>
              <w:spacing w:before="78" w:beforeLines="25" w:after="78" w:afterLines="25"/>
              <w:rPr>
                <w:rFonts w:ascii="Calibri" w:hAnsi="宋体" w:cs="宋体"/>
                <w:b/>
                <w:color w:val="auto"/>
                <w:kern w:val="0"/>
                <w:szCs w:val="21"/>
              </w:rPr>
            </w:pPr>
          </w:p>
        </w:tc>
        <w:tc>
          <w:tcPr>
            <w:tcW w:w="846" w:type="dxa"/>
            <w:noWrap w:val="0"/>
            <w:vAlign w:val="top"/>
          </w:tcPr>
          <w:p w14:paraId="3BA4BD1B">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14:paraId="1D44ABEB">
            <w:pPr>
              <w:widowControl/>
              <w:spacing w:before="78" w:beforeLines="25" w:after="78" w:afterLines="25"/>
              <w:rPr>
                <w:rFonts w:ascii="Calibri" w:hAnsi="宋体" w:cs="宋体"/>
                <w:b/>
                <w:color w:val="auto"/>
                <w:kern w:val="0"/>
                <w:szCs w:val="21"/>
              </w:rPr>
            </w:pPr>
          </w:p>
        </w:tc>
      </w:tr>
      <w:tr w14:paraId="28A9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909" w:type="dxa"/>
            <w:gridSpan w:val="9"/>
            <w:tcBorders>
              <w:left w:val="single" w:color="000000" w:sz="12" w:space="0"/>
              <w:bottom w:val="single" w:color="000000" w:sz="12" w:space="0"/>
              <w:right w:val="single" w:color="000000" w:sz="12" w:space="0"/>
            </w:tcBorders>
            <w:noWrap w:val="0"/>
            <w:vAlign w:val="top"/>
          </w:tcPr>
          <w:p w14:paraId="545C5FD8">
            <w:pPr>
              <w:widowControl/>
              <w:spacing w:before="78" w:beforeLines="25" w:after="78" w:afterLines="25"/>
              <w:rPr>
                <w:rFonts w:ascii="Calibri" w:hAnsi="宋体" w:cs="宋体"/>
                <w:b/>
                <w:color w:val="auto"/>
                <w:kern w:val="0"/>
                <w:szCs w:val="21"/>
              </w:rPr>
            </w:pPr>
            <w:r>
              <w:rPr>
                <w:rFonts w:hint="eastAsia" w:ascii="Calibri" w:hAnsi="宋体" w:cs="宋体"/>
                <w:b/>
                <w:color w:val="auto"/>
                <w:kern w:val="0"/>
                <w:szCs w:val="21"/>
              </w:rPr>
              <w:t>注：</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1</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所有分场所应与总部具有法律或合同联系，并有共同的管理体系。该管理体系应由总部建立，并由总部对其进行持续的监督和内部审核。总部有权要求各场所在必要时采取纠正措施。</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2</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有效人数：是指管理体系覆盖范围内从事该活动的人数（应包括临时工/季节工/审核时在场的分包人员）。</w:t>
            </w:r>
          </w:p>
        </w:tc>
      </w:tr>
    </w:tbl>
    <w:p w14:paraId="07D19786">
      <w:pPr>
        <w:snapToGrid w:val="0"/>
        <w:spacing w:before="78" w:beforeLines="25" w:after="78" w:afterLines="25"/>
        <w:jc w:val="center"/>
        <w:rPr>
          <w:rFonts w:ascii="Calibri" w:hAnsi="宋体"/>
          <w:b/>
          <w:color w:val="auto"/>
          <w:szCs w:val="21"/>
        </w:rPr>
      </w:pPr>
    </w:p>
    <w:p w14:paraId="32EB5819">
      <w:pPr>
        <w:snapToGrid w:val="0"/>
        <w:spacing w:before="78" w:beforeLines="25" w:after="78" w:afterLines="25"/>
        <w:ind w:firstLine="411" w:firstLineChars="196"/>
        <w:jc w:val="center"/>
        <w:rPr>
          <w:rFonts w:hint="eastAsia" w:ascii="Calibri" w:hAnsi="宋体"/>
          <w:b/>
          <w:color w:val="auto"/>
          <w:szCs w:val="21"/>
        </w:rPr>
      </w:pPr>
    </w:p>
    <w:p w14:paraId="2B3BF522">
      <w:pPr>
        <w:snapToGrid w:val="0"/>
        <w:spacing w:before="78" w:beforeLines="25" w:after="78" w:afterLines="25"/>
        <w:ind w:firstLine="411" w:firstLineChars="196"/>
        <w:jc w:val="center"/>
        <w:rPr>
          <w:rFonts w:hint="eastAsia" w:ascii="Calibri" w:hAnsi="宋体" w:eastAsia="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三</w:t>
      </w:r>
      <w:r>
        <w:rPr>
          <w:rFonts w:hint="eastAsia" w:ascii="Calibri" w:hAnsi="宋体"/>
          <w:b/>
          <w:color w:val="auto"/>
          <w:szCs w:val="21"/>
        </w:rPr>
        <w:t xml:space="preserve"> 临时场所</w:t>
      </w:r>
      <w:r>
        <w:rPr>
          <w:rFonts w:hint="eastAsia" w:ascii="Calibri" w:hAnsi="宋体"/>
          <w:b/>
          <w:color w:val="auto"/>
          <w:szCs w:val="21"/>
          <w:lang w:val="en-US" w:eastAsia="zh-CN"/>
        </w:rPr>
        <w:t>/或在建项目</w:t>
      </w:r>
      <w:r>
        <w:rPr>
          <w:rFonts w:hint="eastAsia" w:ascii="Calibri" w:hAnsi="宋体"/>
          <w:b/>
          <w:color w:val="auto"/>
          <w:szCs w:val="21"/>
        </w:rPr>
        <w:t>清单</w:t>
      </w:r>
      <w:r>
        <w:rPr>
          <w:rFonts w:hint="eastAsia" w:ascii="Calibri" w:hAnsi="宋体" w:eastAsia="宋体"/>
          <w:b/>
          <w:color w:val="auto"/>
          <w:szCs w:val="21"/>
          <w:lang w:eastAsia="zh-CN"/>
        </w:rPr>
        <w:t>（□</w:t>
      </w:r>
      <w:r>
        <w:rPr>
          <w:rFonts w:hint="eastAsia" w:ascii="Calibri" w:hAnsi="宋体"/>
          <w:b/>
          <w:color w:val="auto"/>
          <w:szCs w:val="21"/>
        </w:rPr>
        <w:t xml:space="preserve">初审  </w:t>
      </w:r>
      <w:r>
        <w:rPr>
          <w:rFonts w:hint="eastAsia" w:ascii="Calibri" w:hAnsi="宋体" w:eastAsia="宋体"/>
          <w:b/>
          <w:color w:val="auto"/>
          <w:szCs w:val="21"/>
          <w:lang w:eastAsia="zh-CN"/>
        </w:rPr>
        <w:t>□</w:t>
      </w:r>
      <w:r>
        <w:rPr>
          <w:rFonts w:hint="eastAsia" w:ascii="Calibri" w:hAnsi="宋体"/>
          <w:b/>
          <w:color w:val="auto"/>
          <w:szCs w:val="21"/>
        </w:rPr>
        <w:t>第</w:t>
      </w:r>
      <w:r>
        <w:rPr>
          <w:rFonts w:hint="eastAsia" w:ascii="Calibri" w:hAnsi="宋体"/>
          <w:b/>
          <w:color w:val="auto"/>
          <w:szCs w:val="21"/>
          <w:u w:val="single"/>
        </w:rPr>
        <w:t xml:space="preserve">   </w:t>
      </w:r>
      <w:r>
        <w:rPr>
          <w:rFonts w:hint="eastAsia" w:ascii="Calibri" w:hAnsi="宋体"/>
          <w:b/>
          <w:color w:val="auto"/>
          <w:szCs w:val="21"/>
        </w:rPr>
        <w:t xml:space="preserve">次监督  </w:t>
      </w:r>
      <w:r>
        <w:rPr>
          <w:rFonts w:hint="eastAsia" w:ascii="Calibri" w:hAnsi="宋体" w:eastAsia="宋体"/>
          <w:b/>
          <w:color w:val="auto"/>
          <w:szCs w:val="21"/>
          <w:lang w:eastAsia="zh-CN"/>
        </w:rPr>
        <w:t>□</w:t>
      </w:r>
      <w:r>
        <w:rPr>
          <w:rFonts w:hint="eastAsia" w:ascii="Calibri" w:hAnsi="宋体"/>
          <w:b/>
          <w:color w:val="auto"/>
          <w:szCs w:val="21"/>
        </w:rPr>
        <w:t xml:space="preserve">再认证 </w:t>
      </w:r>
      <w:r>
        <w:rPr>
          <w:rFonts w:hint="eastAsia" w:ascii="Calibri" w:hAnsi="宋体" w:eastAsia="宋体"/>
          <w:b/>
          <w:color w:val="auto"/>
          <w:szCs w:val="21"/>
          <w:lang w:eastAsia="zh-CN"/>
        </w:rPr>
        <w:t>□</w:t>
      </w:r>
      <w:r>
        <w:rPr>
          <w:rFonts w:hint="eastAsia" w:ascii="Calibri" w:hAnsi="宋体"/>
          <w:b/>
          <w:color w:val="auto"/>
          <w:szCs w:val="21"/>
          <w:lang w:eastAsia="zh-CN"/>
        </w:rPr>
        <w:t>扩项</w:t>
      </w:r>
      <w:r>
        <w:rPr>
          <w:rFonts w:hint="eastAsia" w:ascii="Calibri" w:hAnsi="宋体" w:eastAsia="宋体"/>
          <w:b/>
          <w:color w:val="auto"/>
          <w:szCs w:val="21"/>
          <w:lang w:eastAsia="zh-CN"/>
        </w:rPr>
        <w:t>）</w:t>
      </w:r>
    </w:p>
    <w:p w14:paraId="502DFFEC">
      <w:pPr>
        <w:snapToGrid w:val="0"/>
        <w:spacing w:before="78" w:beforeLines="25" w:after="78" w:afterLines="25"/>
        <w:ind w:firstLine="411" w:firstLineChars="196"/>
        <w:jc w:val="both"/>
        <w:rPr>
          <w:rFonts w:hint="eastAsia" w:ascii="Calibri" w:hAnsi="宋体"/>
          <w:b/>
          <w:color w:val="auto"/>
          <w:szCs w:val="21"/>
        </w:rPr>
      </w:pPr>
    </w:p>
    <w:p w14:paraId="3119D9EA">
      <w:pPr>
        <w:snapToGrid w:val="0"/>
        <w:spacing w:before="78" w:beforeLines="25" w:after="78" w:afterLines="25"/>
        <w:ind w:firstLine="411" w:firstLineChars="196"/>
        <w:jc w:val="both"/>
        <w:rPr>
          <w:rFonts w:hint="eastAsia" w:ascii="Calibri" w:hAnsi="宋体"/>
          <w:b/>
          <w:color w:val="auto"/>
          <w:szCs w:val="21"/>
        </w:rPr>
      </w:pPr>
      <w:r>
        <w:rPr>
          <w:rFonts w:hint="eastAsia" w:ascii="Calibri" w:hAnsi="宋体"/>
          <w:b/>
          <w:color w:val="auto"/>
          <w:szCs w:val="21"/>
        </w:rPr>
        <w:t>申请组织名称（盖章）：</w:t>
      </w:r>
    </w:p>
    <w:tbl>
      <w:tblPr>
        <w:tblStyle w:val="8"/>
        <w:tblW w:w="14928" w:type="dxa"/>
        <w:tblInd w:w="-84"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525"/>
        <w:gridCol w:w="2673"/>
        <w:gridCol w:w="1596"/>
        <w:gridCol w:w="1397"/>
        <w:gridCol w:w="3941"/>
        <w:gridCol w:w="1418"/>
        <w:gridCol w:w="1635"/>
        <w:gridCol w:w="1743"/>
      </w:tblGrid>
      <w:tr w14:paraId="029F4C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25" w:type="dxa"/>
            <w:noWrap w:val="0"/>
            <w:vAlign w:val="center"/>
          </w:tcPr>
          <w:p w14:paraId="04AF226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序号</w:t>
            </w:r>
          </w:p>
        </w:tc>
        <w:tc>
          <w:tcPr>
            <w:tcW w:w="2673" w:type="dxa"/>
            <w:noWrap w:val="0"/>
            <w:vAlign w:val="center"/>
          </w:tcPr>
          <w:p w14:paraId="06812B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临时场所项目</w:t>
            </w:r>
            <w:r>
              <w:rPr>
                <w:rFonts w:hint="eastAsia" w:ascii="Calibri" w:hAnsi="宋体"/>
                <w:b/>
                <w:bCs/>
                <w:color w:val="auto"/>
                <w:szCs w:val="21"/>
              </w:rPr>
              <w:t>工程名称</w:t>
            </w:r>
          </w:p>
        </w:tc>
        <w:tc>
          <w:tcPr>
            <w:tcW w:w="1596" w:type="dxa"/>
            <w:noWrap w:val="0"/>
            <w:vAlign w:val="center"/>
          </w:tcPr>
          <w:p w14:paraId="08786FE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工程进度</w:t>
            </w:r>
          </w:p>
        </w:tc>
        <w:tc>
          <w:tcPr>
            <w:tcW w:w="1397" w:type="dxa"/>
            <w:noWrap w:val="0"/>
            <w:vAlign w:val="center"/>
          </w:tcPr>
          <w:p w14:paraId="3FC8894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项目部人数</w:t>
            </w:r>
          </w:p>
        </w:tc>
        <w:tc>
          <w:tcPr>
            <w:tcW w:w="3941" w:type="dxa"/>
            <w:noWrap w:val="0"/>
            <w:vAlign w:val="center"/>
          </w:tcPr>
          <w:p w14:paraId="4F1C72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施工</w:t>
            </w:r>
            <w:r>
              <w:rPr>
                <w:rFonts w:hint="eastAsia" w:ascii="Calibri" w:hAnsi="宋体"/>
                <w:b/>
                <w:bCs/>
                <w:color w:val="auto"/>
                <w:szCs w:val="21"/>
                <w:lang w:val="en-US" w:eastAsia="zh-CN"/>
              </w:rPr>
              <w:t>地址</w:t>
            </w:r>
          </w:p>
        </w:tc>
        <w:tc>
          <w:tcPr>
            <w:tcW w:w="1418" w:type="dxa"/>
            <w:noWrap w:val="0"/>
            <w:vAlign w:val="center"/>
          </w:tcPr>
          <w:p w14:paraId="02BBF9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lang w:eastAsia="zh-CN"/>
              </w:rPr>
              <w:t>与</w:t>
            </w:r>
            <w:r>
              <w:rPr>
                <w:rFonts w:hint="eastAsia" w:ascii="Calibri" w:hAnsi="宋体"/>
                <w:b/>
                <w:bCs/>
                <w:color w:val="auto"/>
                <w:szCs w:val="21"/>
              </w:rPr>
              <w:t>总部的距离</w:t>
            </w:r>
            <w:r>
              <w:rPr>
                <w:rFonts w:hint="eastAsia" w:ascii="Calibri" w:hAnsi="宋体"/>
                <w:b/>
                <w:bCs/>
                <w:color w:val="auto"/>
                <w:szCs w:val="21"/>
                <w:lang w:val="en-US" w:eastAsia="zh-CN"/>
              </w:rPr>
              <w:t>km</w:t>
            </w:r>
          </w:p>
        </w:tc>
        <w:tc>
          <w:tcPr>
            <w:tcW w:w="1635" w:type="dxa"/>
            <w:noWrap w:val="0"/>
            <w:vAlign w:val="center"/>
          </w:tcPr>
          <w:p w14:paraId="45750AFD">
            <w:pPr>
              <w:keepNext w:val="0"/>
              <w:keepLines w:val="0"/>
              <w:pageBreakBefore w:val="0"/>
              <w:widowControl w:val="0"/>
              <w:kinsoku/>
              <w:wordWrap/>
              <w:overflowPunct/>
              <w:topLinePunct w:val="0"/>
              <w:autoSpaceDE/>
              <w:autoSpaceDN/>
              <w:bidi w:val="0"/>
              <w:adjustRightInd/>
              <w:snapToGrid/>
              <w:spacing w:before="156" w:beforeLines="50"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开工日期</w:t>
            </w:r>
          </w:p>
        </w:tc>
        <w:tc>
          <w:tcPr>
            <w:tcW w:w="1743" w:type="dxa"/>
            <w:noWrap w:val="0"/>
            <w:vAlign w:val="center"/>
          </w:tcPr>
          <w:p w14:paraId="69357DAB">
            <w:pPr>
              <w:keepNext w:val="0"/>
              <w:keepLines w:val="0"/>
              <w:pageBreakBefore w:val="0"/>
              <w:widowControl w:val="0"/>
              <w:kinsoku/>
              <w:wordWrap/>
              <w:overflowPunct/>
              <w:topLinePunct w:val="0"/>
              <w:autoSpaceDE/>
              <w:autoSpaceDN/>
              <w:bidi w:val="0"/>
              <w:adjustRightInd/>
              <w:snapToGrid/>
              <w:spacing w:before="156" w:beforeLines="50"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竣工日期</w:t>
            </w:r>
          </w:p>
        </w:tc>
      </w:tr>
      <w:tr w14:paraId="7C0B51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center"/>
          </w:tcPr>
          <w:p w14:paraId="453A83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673" w:type="dxa"/>
            <w:noWrap w:val="0"/>
            <w:vAlign w:val="center"/>
          </w:tcPr>
          <w:p w14:paraId="26C451B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596" w:type="dxa"/>
            <w:noWrap w:val="0"/>
            <w:vAlign w:val="center"/>
          </w:tcPr>
          <w:p w14:paraId="6FEDD2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97" w:type="dxa"/>
            <w:noWrap w:val="0"/>
            <w:vAlign w:val="center"/>
          </w:tcPr>
          <w:p w14:paraId="22A6C9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3941" w:type="dxa"/>
            <w:noWrap w:val="0"/>
            <w:vAlign w:val="center"/>
          </w:tcPr>
          <w:p w14:paraId="06A348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418" w:type="dxa"/>
            <w:noWrap w:val="0"/>
            <w:vAlign w:val="center"/>
          </w:tcPr>
          <w:p w14:paraId="4A16D0F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center"/>
          </w:tcPr>
          <w:p w14:paraId="6D73AE6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center"/>
          </w:tcPr>
          <w:p w14:paraId="3CD6C61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14:paraId="4083743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top"/>
          </w:tcPr>
          <w:p w14:paraId="515D03B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673" w:type="dxa"/>
            <w:noWrap w:val="0"/>
            <w:vAlign w:val="top"/>
          </w:tcPr>
          <w:p w14:paraId="2AB870F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596" w:type="dxa"/>
            <w:noWrap w:val="0"/>
            <w:vAlign w:val="top"/>
          </w:tcPr>
          <w:p w14:paraId="52F378A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97" w:type="dxa"/>
            <w:noWrap w:val="0"/>
            <w:vAlign w:val="top"/>
          </w:tcPr>
          <w:p w14:paraId="0638FC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3941" w:type="dxa"/>
            <w:noWrap w:val="0"/>
            <w:vAlign w:val="top"/>
          </w:tcPr>
          <w:p w14:paraId="1044D10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418" w:type="dxa"/>
            <w:noWrap w:val="0"/>
            <w:vAlign w:val="top"/>
          </w:tcPr>
          <w:p w14:paraId="5D00B6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top"/>
          </w:tcPr>
          <w:p w14:paraId="398706B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top"/>
          </w:tcPr>
          <w:p w14:paraId="42D925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14:paraId="3D4524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top"/>
          </w:tcPr>
          <w:p w14:paraId="213FCE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673" w:type="dxa"/>
            <w:noWrap w:val="0"/>
            <w:vAlign w:val="top"/>
          </w:tcPr>
          <w:p w14:paraId="2132D5E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596" w:type="dxa"/>
            <w:noWrap w:val="0"/>
            <w:vAlign w:val="top"/>
          </w:tcPr>
          <w:p w14:paraId="6A15D7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97" w:type="dxa"/>
            <w:noWrap w:val="0"/>
            <w:vAlign w:val="top"/>
          </w:tcPr>
          <w:p w14:paraId="480D15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3941" w:type="dxa"/>
            <w:noWrap w:val="0"/>
            <w:vAlign w:val="top"/>
          </w:tcPr>
          <w:p w14:paraId="388EAFD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418" w:type="dxa"/>
            <w:noWrap w:val="0"/>
            <w:vAlign w:val="top"/>
          </w:tcPr>
          <w:p w14:paraId="70B9C8D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top"/>
          </w:tcPr>
          <w:p w14:paraId="468025E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top"/>
          </w:tcPr>
          <w:p w14:paraId="7432589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14:paraId="6ADDDD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 w:hRule="atLeast"/>
        </w:trPr>
        <w:tc>
          <w:tcPr>
            <w:tcW w:w="14928" w:type="dxa"/>
            <w:gridSpan w:val="8"/>
            <w:noWrap w:val="0"/>
            <w:vAlign w:val="top"/>
          </w:tcPr>
          <w:p w14:paraId="53D00C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企业填写说明：</w:t>
            </w:r>
          </w:p>
          <w:p w14:paraId="2A8E1D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1、工程类别：申请认证的工程</w:t>
            </w:r>
            <w:r>
              <w:rPr>
                <w:rFonts w:hint="eastAsia" w:ascii="Calibri" w:hAnsi="宋体"/>
                <w:color w:val="auto"/>
                <w:szCs w:val="21"/>
                <w:lang w:eastAsia="zh-CN"/>
              </w:rPr>
              <w:t>类别</w:t>
            </w:r>
            <w:r>
              <w:rPr>
                <w:rFonts w:hint="eastAsia" w:ascii="Calibri" w:hAnsi="宋体"/>
                <w:color w:val="auto"/>
                <w:szCs w:val="21"/>
              </w:rPr>
              <w:t>均需提交在建项目，请</w:t>
            </w:r>
            <w:r>
              <w:rPr>
                <w:rFonts w:hint="eastAsia" w:ascii="Calibri" w:hAnsi="宋体"/>
                <w:color w:val="auto"/>
                <w:szCs w:val="21"/>
                <w:lang w:eastAsia="zh-CN"/>
              </w:rPr>
              <w:t>对照</w:t>
            </w:r>
            <w:r>
              <w:rPr>
                <w:rFonts w:hint="eastAsia" w:ascii="Calibri" w:hAnsi="宋体"/>
                <w:color w:val="auto"/>
                <w:szCs w:val="21"/>
              </w:rPr>
              <w:t>分别填写工程</w:t>
            </w:r>
            <w:r>
              <w:rPr>
                <w:rFonts w:hint="eastAsia" w:ascii="Calibri" w:hAnsi="宋体"/>
                <w:color w:val="auto"/>
                <w:szCs w:val="21"/>
                <w:lang w:eastAsia="zh-CN"/>
              </w:rPr>
              <w:t>类别</w:t>
            </w:r>
            <w:r>
              <w:rPr>
                <w:rFonts w:hint="eastAsia" w:ascii="Calibri" w:hAnsi="宋体"/>
                <w:color w:val="auto"/>
                <w:szCs w:val="21"/>
              </w:rPr>
              <w:t>，如同时申请“房屋建筑施工、市政工程施工”，需按照工程</w:t>
            </w:r>
            <w:r>
              <w:rPr>
                <w:rFonts w:hint="eastAsia" w:ascii="Calibri" w:hAnsi="宋体"/>
                <w:color w:val="auto"/>
                <w:szCs w:val="21"/>
                <w:lang w:eastAsia="zh-CN"/>
              </w:rPr>
              <w:t>类别分开单独</w:t>
            </w:r>
            <w:r>
              <w:rPr>
                <w:rFonts w:hint="eastAsia" w:ascii="Calibri" w:hAnsi="宋体"/>
                <w:color w:val="auto"/>
                <w:szCs w:val="21"/>
              </w:rPr>
              <w:t>填；</w:t>
            </w:r>
          </w:p>
          <w:p w14:paraId="76D83E5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2、工程名称：</w:t>
            </w:r>
            <w:r>
              <w:rPr>
                <w:rFonts w:hint="eastAsia" w:ascii="Calibri" w:hAnsi="宋体"/>
                <w:color w:val="auto"/>
                <w:szCs w:val="21"/>
                <w:lang w:eastAsia="zh-CN"/>
              </w:rPr>
              <w:t>当</w:t>
            </w:r>
            <w:r>
              <w:rPr>
                <w:rFonts w:hint="eastAsia" w:ascii="Calibri" w:hAnsi="宋体"/>
                <w:color w:val="auto"/>
                <w:szCs w:val="21"/>
              </w:rPr>
              <w:t>一个工程包含多个工程</w:t>
            </w:r>
            <w:r>
              <w:rPr>
                <w:rFonts w:hint="eastAsia" w:ascii="Calibri" w:hAnsi="宋体"/>
                <w:color w:val="auto"/>
                <w:szCs w:val="21"/>
                <w:lang w:eastAsia="zh-CN"/>
              </w:rPr>
              <w:t>类</w:t>
            </w:r>
            <w:r>
              <w:rPr>
                <w:rFonts w:hint="eastAsia" w:ascii="Calibri" w:hAnsi="宋体"/>
                <w:color w:val="auto"/>
                <w:szCs w:val="21"/>
              </w:rPr>
              <w:t>时，如</w:t>
            </w:r>
            <w:r>
              <w:rPr>
                <w:rFonts w:hint="eastAsia" w:ascii="Calibri" w:hAnsi="宋体"/>
                <w:color w:val="auto"/>
                <w:szCs w:val="21"/>
                <w:lang w:eastAsia="zh-CN"/>
              </w:rPr>
              <w:t>某工程</w:t>
            </w:r>
            <w:r>
              <w:rPr>
                <w:rFonts w:hint="eastAsia" w:ascii="Calibri" w:hAnsi="宋体"/>
                <w:color w:val="auto"/>
                <w:szCs w:val="21"/>
              </w:rPr>
              <w:t>包括</w:t>
            </w:r>
            <w:r>
              <w:rPr>
                <w:rFonts w:hint="eastAsia" w:ascii="Calibri" w:hAnsi="宋体"/>
                <w:color w:val="auto"/>
                <w:szCs w:val="21"/>
                <w:lang w:eastAsia="zh-CN"/>
              </w:rPr>
              <w:t>“</w:t>
            </w:r>
            <w:r>
              <w:rPr>
                <w:rFonts w:hint="eastAsia" w:ascii="Calibri" w:hAnsi="宋体"/>
                <w:color w:val="auto"/>
                <w:szCs w:val="21"/>
              </w:rPr>
              <w:t>房屋建筑</w:t>
            </w:r>
            <w:r>
              <w:rPr>
                <w:rFonts w:hint="eastAsia" w:ascii="Calibri" w:hAnsi="宋体"/>
                <w:color w:val="auto"/>
                <w:szCs w:val="21"/>
                <w:lang w:eastAsia="zh-CN"/>
              </w:rPr>
              <w:t>”</w:t>
            </w:r>
            <w:r>
              <w:rPr>
                <w:rFonts w:hint="eastAsia" w:ascii="Calibri" w:hAnsi="宋体"/>
                <w:color w:val="auto"/>
                <w:szCs w:val="21"/>
              </w:rPr>
              <w:t>及</w:t>
            </w:r>
            <w:r>
              <w:rPr>
                <w:rFonts w:hint="eastAsia" w:ascii="Calibri" w:hAnsi="宋体"/>
                <w:color w:val="auto"/>
                <w:szCs w:val="21"/>
                <w:lang w:eastAsia="zh-CN"/>
              </w:rPr>
              <w:t>“</w:t>
            </w:r>
            <w:r>
              <w:rPr>
                <w:rFonts w:hint="eastAsia" w:ascii="Calibri" w:hAnsi="宋体"/>
                <w:color w:val="auto"/>
                <w:szCs w:val="21"/>
              </w:rPr>
              <w:t>建筑装饰装修</w:t>
            </w:r>
            <w:r>
              <w:rPr>
                <w:rFonts w:hint="eastAsia" w:ascii="Calibri" w:hAnsi="宋体"/>
                <w:color w:val="auto"/>
                <w:szCs w:val="21"/>
                <w:lang w:eastAsia="zh-CN"/>
              </w:rPr>
              <w:t>”</w:t>
            </w:r>
            <w:r>
              <w:rPr>
                <w:rFonts w:hint="eastAsia" w:ascii="Calibri" w:hAnsi="宋体"/>
                <w:color w:val="auto"/>
                <w:szCs w:val="21"/>
              </w:rPr>
              <w:t>两个工程</w:t>
            </w:r>
            <w:r>
              <w:rPr>
                <w:rFonts w:hint="eastAsia" w:ascii="Calibri" w:hAnsi="宋体"/>
                <w:color w:val="auto"/>
                <w:szCs w:val="21"/>
                <w:lang w:eastAsia="zh-CN"/>
              </w:rPr>
              <w:t>类</w:t>
            </w:r>
            <w:r>
              <w:rPr>
                <w:rFonts w:hint="eastAsia" w:ascii="Calibri" w:hAnsi="宋体"/>
                <w:color w:val="auto"/>
                <w:szCs w:val="21"/>
              </w:rPr>
              <w:t>，</w:t>
            </w:r>
            <w:r>
              <w:rPr>
                <w:rFonts w:hint="eastAsia" w:ascii="Calibri" w:hAnsi="宋体"/>
                <w:color w:val="auto"/>
                <w:szCs w:val="21"/>
                <w:lang w:eastAsia="zh-CN"/>
              </w:rPr>
              <w:t>也</w:t>
            </w:r>
            <w:r>
              <w:rPr>
                <w:rFonts w:hint="eastAsia" w:ascii="Calibri" w:hAnsi="宋体"/>
                <w:color w:val="auto"/>
                <w:szCs w:val="21"/>
              </w:rPr>
              <w:t>按照</w:t>
            </w:r>
            <w:r>
              <w:rPr>
                <w:rFonts w:hint="eastAsia" w:ascii="Calibri" w:hAnsi="宋体"/>
                <w:color w:val="auto"/>
                <w:szCs w:val="21"/>
                <w:lang w:val="en-US" w:eastAsia="zh-CN"/>
              </w:rPr>
              <w:t>2个</w:t>
            </w:r>
            <w:r>
              <w:rPr>
                <w:rFonts w:hint="eastAsia" w:ascii="Calibri" w:hAnsi="宋体"/>
                <w:color w:val="auto"/>
                <w:szCs w:val="21"/>
              </w:rPr>
              <w:t>工程</w:t>
            </w:r>
            <w:r>
              <w:rPr>
                <w:rFonts w:hint="eastAsia" w:ascii="Calibri" w:hAnsi="宋体"/>
                <w:color w:val="auto"/>
                <w:szCs w:val="21"/>
                <w:lang w:eastAsia="zh-CN"/>
              </w:rPr>
              <w:t>类</w:t>
            </w:r>
            <w:r>
              <w:rPr>
                <w:rFonts w:hint="eastAsia" w:ascii="Calibri" w:hAnsi="宋体"/>
                <w:color w:val="auto"/>
                <w:szCs w:val="21"/>
              </w:rPr>
              <w:t>分别填；</w:t>
            </w:r>
          </w:p>
          <w:p w14:paraId="5F4090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lang w:val="en-US" w:eastAsia="zh-CN"/>
              </w:rPr>
              <w:t>3、</w:t>
            </w:r>
            <w:r>
              <w:rPr>
                <w:rFonts w:hint="eastAsia" w:ascii="Calibri" w:hAnsi="宋体"/>
                <w:color w:val="auto"/>
                <w:szCs w:val="21"/>
              </w:rPr>
              <w:t>工程进度：提供的全部在建项目</w:t>
            </w:r>
            <w:r>
              <w:rPr>
                <w:rFonts w:hint="eastAsia" w:ascii="Calibri" w:hAnsi="宋体"/>
                <w:color w:val="auto"/>
                <w:szCs w:val="21"/>
                <w:lang w:eastAsia="zh-CN"/>
              </w:rPr>
              <w:t>均</w:t>
            </w:r>
            <w:r>
              <w:rPr>
                <w:rFonts w:hint="eastAsia" w:ascii="Calibri" w:hAnsi="宋体"/>
                <w:color w:val="auto"/>
                <w:szCs w:val="21"/>
              </w:rPr>
              <w:t>需处在施工中期，</w:t>
            </w:r>
            <w:r>
              <w:rPr>
                <w:rFonts w:hint="eastAsia" w:ascii="Calibri" w:hAnsi="宋体"/>
                <w:color w:val="auto"/>
                <w:szCs w:val="21"/>
                <w:lang w:eastAsia="zh-CN"/>
              </w:rPr>
              <w:t>即</w:t>
            </w:r>
            <w:r>
              <w:rPr>
                <w:rFonts w:hint="eastAsia" w:ascii="Calibri" w:hAnsi="宋体"/>
                <w:color w:val="auto"/>
                <w:szCs w:val="21"/>
              </w:rPr>
              <w:t>保证在</w:t>
            </w:r>
            <w:r>
              <w:rPr>
                <w:rFonts w:hint="eastAsia" w:ascii="Calibri" w:hAnsi="宋体"/>
                <w:color w:val="auto"/>
                <w:szCs w:val="21"/>
                <w:lang w:eastAsia="zh-CN"/>
              </w:rPr>
              <w:t>现场</w:t>
            </w:r>
            <w:r>
              <w:rPr>
                <w:rFonts w:hint="eastAsia" w:ascii="Calibri" w:hAnsi="宋体"/>
                <w:color w:val="auto"/>
                <w:szCs w:val="21"/>
              </w:rPr>
              <w:t>审核时</w:t>
            </w:r>
            <w:r>
              <w:rPr>
                <w:rFonts w:hint="eastAsia" w:ascii="Calibri" w:hAnsi="宋体"/>
                <w:color w:val="auto"/>
                <w:szCs w:val="21"/>
                <w:lang w:eastAsia="zh-CN"/>
              </w:rPr>
              <w:t>确保</w:t>
            </w:r>
            <w:r>
              <w:rPr>
                <w:rFonts w:hint="eastAsia" w:ascii="Calibri" w:hAnsi="宋体"/>
                <w:color w:val="auto"/>
                <w:szCs w:val="21"/>
              </w:rPr>
              <w:t>审核组对施工主要过程进行抽样。</w:t>
            </w:r>
          </w:p>
        </w:tc>
      </w:tr>
    </w:tbl>
    <w:p w14:paraId="5D4BE21E">
      <w:pPr>
        <w:snapToGrid w:val="0"/>
        <w:spacing w:before="78" w:beforeLines="25" w:after="78" w:afterLines="25"/>
        <w:jc w:val="both"/>
        <w:rPr>
          <w:rFonts w:ascii="Calibri" w:hAnsi="宋体"/>
          <w:b/>
          <w:color w:val="auto"/>
          <w:szCs w:val="21"/>
        </w:rPr>
      </w:pPr>
    </w:p>
    <w:p w14:paraId="5944C0A5">
      <w:pPr>
        <w:snapToGrid w:val="0"/>
        <w:spacing w:before="78" w:beforeLines="25" w:after="78" w:afterLines="25"/>
        <w:jc w:val="center"/>
        <w:rPr>
          <w:rFonts w:hint="eastAsia" w:ascii="Calibri" w:hAnsi="宋体" w:eastAsia="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四</w:t>
      </w:r>
      <w:r>
        <w:rPr>
          <w:rFonts w:hint="eastAsia" w:ascii="Calibri" w:hAnsi="宋体"/>
          <w:b/>
          <w:color w:val="auto"/>
          <w:szCs w:val="21"/>
        </w:rPr>
        <w:t xml:space="preserve"> 竣工项目清单</w:t>
      </w:r>
      <w:r>
        <w:rPr>
          <w:rFonts w:hint="eastAsia" w:ascii="Calibri" w:hAnsi="宋体" w:eastAsia="宋体"/>
          <w:b/>
          <w:color w:val="auto"/>
          <w:szCs w:val="21"/>
          <w:lang w:eastAsia="zh-CN"/>
        </w:rPr>
        <w:t>（□</w:t>
      </w:r>
      <w:r>
        <w:rPr>
          <w:rFonts w:hint="eastAsia" w:ascii="Calibri" w:hAnsi="宋体"/>
          <w:b/>
          <w:color w:val="auto"/>
          <w:szCs w:val="21"/>
        </w:rPr>
        <w:t xml:space="preserve">初审  </w:t>
      </w:r>
      <w:r>
        <w:rPr>
          <w:rFonts w:hint="eastAsia" w:ascii="Calibri" w:hAnsi="宋体" w:eastAsia="宋体"/>
          <w:b/>
          <w:color w:val="auto"/>
          <w:szCs w:val="21"/>
          <w:lang w:eastAsia="zh-CN"/>
        </w:rPr>
        <w:t>□</w:t>
      </w:r>
      <w:r>
        <w:rPr>
          <w:rFonts w:hint="eastAsia" w:ascii="Calibri" w:hAnsi="宋体"/>
          <w:b/>
          <w:color w:val="auto"/>
          <w:szCs w:val="21"/>
        </w:rPr>
        <w:t>第</w:t>
      </w:r>
      <w:r>
        <w:rPr>
          <w:rFonts w:hint="eastAsia" w:ascii="Calibri" w:hAnsi="宋体"/>
          <w:b/>
          <w:color w:val="auto"/>
          <w:szCs w:val="21"/>
          <w:u w:val="single"/>
        </w:rPr>
        <w:t xml:space="preserve">   </w:t>
      </w:r>
      <w:r>
        <w:rPr>
          <w:rFonts w:hint="eastAsia" w:ascii="Calibri" w:hAnsi="宋体"/>
          <w:b/>
          <w:color w:val="auto"/>
          <w:szCs w:val="21"/>
        </w:rPr>
        <w:t xml:space="preserve">次监督  </w:t>
      </w:r>
      <w:r>
        <w:rPr>
          <w:rFonts w:hint="eastAsia" w:ascii="Calibri" w:hAnsi="宋体" w:eastAsia="宋体"/>
          <w:b/>
          <w:color w:val="auto"/>
          <w:szCs w:val="21"/>
          <w:lang w:eastAsia="zh-CN"/>
        </w:rPr>
        <w:t>□</w:t>
      </w:r>
      <w:r>
        <w:rPr>
          <w:rFonts w:hint="eastAsia" w:ascii="Calibri" w:hAnsi="宋体"/>
          <w:b/>
          <w:color w:val="auto"/>
          <w:szCs w:val="21"/>
        </w:rPr>
        <w:t xml:space="preserve">再认证 </w:t>
      </w:r>
      <w:r>
        <w:rPr>
          <w:rFonts w:hint="eastAsia" w:ascii="Calibri" w:hAnsi="宋体" w:eastAsia="宋体"/>
          <w:b/>
          <w:color w:val="auto"/>
          <w:szCs w:val="21"/>
          <w:lang w:eastAsia="zh-CN"/>
        </w:rPr>
        <w:t>□</w:t>
      </w:r>
      <w:r>
        <w:rPr>
          <w:rFonts w:hint="eastAsia" w:ascii="Calibri" w:hAnsi="宋体"/>
          <w:b/>
          <w:color w:val="auto"/>
          <w:szCs w:val="21"/>
          <w:lang w:eastAsia="zh-CN"/>
        </w:rPr>
        <w:t>扩项</w:t>
      </w:r>
      <w:r>
        <w:rPr>
          <w:rFonts w:hint="eastAsia" w:ascii="Calibri" w:hAnsi="宋体" w:eastAsia="宋体"/>
          <w:b/>
          <w:color w:val="auto"/>
          <w:szCs w:val="21"/>
          <w:lang w:eastAsia="zh-CN"/>
        </w:rPr>
        <w:t>）</w:t>
      </w:r>
    </w:p>
    <w:p w14:paraId="1BE908CF">
      <w:pPr>
        <w:snapToGrid w:val="0"/>
        <w:spacing w:before="78" w:beforeLines="25" w:after="78" w:afterLines="25"/>
        <w:jc w:val="both"/>
        <w:rPr>
          <w:rFonts w:hint="eastAsia" w:ascii="Calibri" w:hAnsi="宋体"/>
          <w:b/>
          <w:color w:val="auto"/>
          <w:szCs w:val="21"/>
        </w:rPr>
      </w:pPr>
    </w:p>
    <w:p w14:paraId="0DCCFA4C">
      <w:pPr>
        <w:snapToGrid w:val="0"/>
        <w:spacing w:before="78" w:beforeLines="25" w:after="78" w:afterLines="25"/>
        <w:ind w:left="0" w:leftChars="0" w:firstLine="420" w:firstLineChars="200"/>
        <w:jc w:val="both"/>
        <w:rPr>
          <w:rFonts w:hint="eastAsia" w:ascii="Calibri" w:hAnsi="宋体"/>
          <w:b/>
          <w:color w:val="auto"/>
          <w:szCs w:val="21"/>
        </w:rPr>
      </w:pPr>
      <w:r>
        <w:rPr>
          <w:rFonts w:hint="eastAsia" w:ascii="Calibri" w:hAnsi="宋体"/>
          <w:b/>
          <w:color w:val="auto"/>
          <w:szCs w:val="21"/>
        </w:rPr>
        <w:t>申请组织名称（盖章）：</w:t>
      </w:r>
    </w:p>
    <w:tbl>
      <w:tblPr>
        <w:tblStyle w:val="8"/>
        <w:tblW w:w="0" w:type="auto"/>
        <w:tblInd w:w="-84"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495"/>
        <w:gridCol w:w="4365"/>
        <w:gridCol w:w="3030"/>
        <w:gridCol w:w="3660"/>
        <w:gridCol w:w="1635"/>
        <w:gridCol w:w="1755"/>
      </w:tblGrid>
      <w:tr w14:paraId="4E23C3F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495" w:type="dxa"/>
            <w:noWrap w:val="0"/>
            <w:vAlign w:val="center"/>
          </w:tcPr>
          <w:p w14:paraId="665F15A5">
            <w:pPr>
              <w:jc w:val="center"/>
              <w:rPr>
                <w:rFonts w:hint="eastAsia" w:ascii="Calibri" w:hAnsi="宋体"/>
                <w:b/>
                <w:bCs/>
                <w:color w:val="auto"/>
                <w:szCs w:val="21"/>
              </w:rPr>
            </w:pPr>
            <w:r>
              <w:rPr>
                <w:rFonts w:hint="eastAsia" w:ascii="Calibri" w:hAnsi="宋体"/>
                <w:b/>
                <w:bCs/>
                <w:color w:val="auto"/>
                <w:szCs w:val="21"/>
              </w:rPr>
              <w:t>序号</w:t>
            </w:r>
          </w:p>
        </w:tc>
        <w:tc>
          <w:tcPr>
            <w:tcW w:w="4365" w:type="dxa"/>
            <w:noWrap w:val="0"/>
            <w:vAlign w:val="center"/>
          </w:tcPr>
          <w:p w14:paraId="24F3E1E6">
            <w:pPr>
              <w:jc w:val="center"/>
              <w:rPr>
                <w:rFonts w:hint="eastAsia" w:ascii="Calibri" w:hAnsi="宋体"/>
                <w:b/>
                <w:bCs/>
                <w:color w:val="auto"/>
                <w:szCs w:val="21"/>
              </w:rPr>
            </w:pPr>
            <w:r>
              <w:rPr>
                <w:rFonts w:hint="eastAsia" w:ascii="Calibri" w:hAnsi="宋体"/>
                <w:b/>
                <w:bCs/>
                <w:color w:val="auto"/>
                <w:szCs w:val="21"/>
              </w:rPr>
              <w:t>工程性质</w:t>
            </w:r>
          </w:p>
          <w:p w14:paraId="16A477CF">
            <w:pPr>
              <w:jc w:val="center"/>
              <w:rPr>
                <w:rFonts w:hint="eastAsia" w:ascii="Calibri" w:hAnsi="宋体"/>
                <w:b/>
                <w:bCs/>
                <w:color w:val="auto"/>
                <w:szCs w:val="21"/>
              </w:rPr>
            </w:pPr>
            <w:r>
              <w:rPr>
                <w:rFonts w:hint="eastAsia" w:ascii="Calibri" w:hAnsi="宋体"/>
                <w:b/>
                <w:bCs/>
                <w:color w:val="auto"/>
                <w:szCs w:val="21"/>
              </w:rPr>
              <w:t>（工程类别）</w:t>
            </w:r>
          </w:p>
        </w:tc>
        <w:tc>
          <w:tcPr>
            <w:tcW w:w="3030" w:type="dxa"/>
            <w:noWrap w:val="0"/>
            <w:vAlign w:val="center"/>
          </w:tcPr>
          <w:p w14:paraId="1D6FD198">
            <w:pPr>
              <w:jc w:val="center"/>
              <w:rPr>
                <w:rFonts w:hint="eastAsia" w:ascii="Calibri" w:hAnsi="宋体"/>
                <w:b/>
                <w:bCs/>
                <w:color w:val="auto"/>
                <w:szCs w:val="21"/>
              </w:rPr>
            </w:pPr>
            <w:r>
              <w:rPr>
                <w:rFonts w:hint="eastAsia" w:ascii="Calibri" w:hAnsi="宋体"/>
                <w:b/>
                <w:bCs/>
                <w:color w:val="auto"/>
                <w:szCs w:val="21"/>
              </w:rPr>
              <w:t>工程名称</w:t>
            </w:r>
          </w:p>
        </w:tc>
        <w:tc>
          <w:tcPr>
            <w:tcW w:w="3660" w:type="dxa"/>
            <w:noWrap w:val="0"/>
            <w:vAlign w:val="center"/>
          </w:tcPr>
          <w:p w14:paraId="2AC5E6CD">
            <w:pPr>
              <w:spacing w:before="156" w:beforeLines="50"/>
              <w:jc w:val="center"/>
              <w:rPr>
                <w:rFonts w:hint="eastAsia" w:ascii="Calibri" w:hAnsi="宋体"/>
                <w:b/>
                <w:bCs/>
                <w:color w:val="auto"/>
                <w:szCs w:val="21"/>
              </w:rPr>
            </w:pPr>
            <w:r>
              <w:rPr>
                <w:rFonts w:hint="eastAsia" w:ascii="Calibri" w:hAnsi="宋体"/>
                <w:b/>
                <w:bCs/>
                <w:color w:val="auto"/>
                <w:szCs w:val="21"/>
              </w:rPr>
              <w:t>施工公司/项目部</w:t>
            </w:r>
          </w:p>
        </w:tc>
        <w:tc>
          <w:tcPr>
            <w:tcW w:w="1635" w:type="dxa"/>
            <w:noWrap w:val="0"/>
            <w:vAlign w:val="center"/>
          </w:tcPr>
          <w:p w14:paraId="0F156217">
            <w:pPr>
              <w:spacing w:before="156" w:beforeLines="50"/>
              <w:jc w:val="center"/>
              <w:rPr>
                <w:rFonts w:hint="eastAsia" w:ascii="Calibri" w:hAnsi="宋体"/>
                <w:b/>
                <w:bCs/>
                <w:color w:val="auto"/>
                <w:szCs w:val="21"/>
              </w:rPr>
            </w:pPr>
            <w:r>
              <w:rPr>
                <w:rFonts w:hint="eastAsia" w:ascii="Calibri" w:hAnsi="宋体"/>
                <w:b/>
                <w:bCs/>
                <w:color w:val="auto"/>
                <w:szCs w:val="21"/>
              </w:rPr>
              <w:t>开工日期</w:t>
            </w:r>
          </w:p>
        </w:tc>
        <w:tc>
          <w:tcPr>
            <w:tcW w:w="1755" w:type="dxa"/>
            <w:noWrap w:val="0"/>
            <w:vAlign w:val="center"/>
          </w:tcPr>
          <w:p w14:paraId="4E1D3728">
            <w:pPr>
              <w:spacing w:before="156" w:beforeLines="50"/>
              <w:jc w:val="center"/>
              <w:rPr>
                <w:rFonts w:hint="eastAsia" w:ascii="Calibri" w:hAnsi="宋体"/>
                <w:b/>
                <w:bCs/>
                <w:color w:val="auto"/>
                <w:szCs w:val="21"/>
              </w:rPr>
            </w:pPr>
            <w:r>
              <w:rPr>
                <w:rFonts w:hint="eastAsia" w:ascii="Calibri" w:hAnsi="宋体"/>
                <w:b/>
                <w:bCs/>
                <w:color w:val="auto"/>
                <w:szCs w:val="21"/>
              </w:rPr>
              <w:t>竣工日期</w:t>
            </w:r>
          </w:p>
        </w:tc>
      </w:tr>
      <w:tr w14:paraId="34BC1D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11D5D450">
            <w:pPr>
              <w:jc w:val="center"/>
              <w:rPr>
                <w:rFonts w:hint="eastAsia" w:ascii="Calibri"/>
                <w:color w:val="auto"/>
                <w:szCs w:val="21"/>
              </w:rPr>
            </w:pPr>
          </w:p>
        </w:tc>
        <w:tc>
          <w:tcPr>
            <w:tcW w:w="4365" w:type="dxa"/>
            <w:noWrap w:val="0"/>
            <w:vAlign w:val="top"/>
          </w:tcPr>
          <w:p w14:paraId="70CB0CD7">
            <w:pPr>
              <w:jc w:val="center"/>
              <w:rPr>
                <w:rFonts w:hint="eastAsia" w:ascii="Calibri" w:hAnsi="宋体"/>
                <w:color w:val="auto"/>
                <w:szCs w:val="21"/>
              </w:rPr>
            </w:pPr>
          </w:p>
        </w:tc>
        <w:tc>
          <w:tcPr>
            <w:tcW w:w="3030" w:type="dxa"/>
            <w:noWrap w:val="0"/>
            <w:vAlign w:val="top"/>
          </w:tcPr>
          <w:p w14:paraId="624F2274">
            <w:pPr>
              <w:jc w:val="center"/>
              <w:rPr>
                <w:rFonts w:hint="eastAsia" w:ascii="Calibri"/>
                <w:color w:val="auto"/>
                <w:szCs w:val="21"/>
              </w:rPr>
            </w:pPr>
          </w:p>
        </w:tc>
        <w:tc>
          <w:tcPr>
            <w:tcW w:w="3660" w:type="dxa"/>
            <w:noWrap w:val="0"/>
            <w:vAlign w:val="top"/>
          </w:tcPr>
          <w:p w14:paraId="78847E3F">
            <w:pPr>
              <w:jc w:val="center"/>
              <w:rPr>
                <w:rFonts w:hint="eastAsia" w:ascii="Calibri"/>
                <w:color w:val="auto"/>
                <w:szCs w:val="21"/>
              </w:rPr>
            </w:pPr>
            <w:bookmarkStart w:id="0" w:name="_GoBack"/>
            <w:bookmarkEnd w:id="0"/>
          </w:p>
        </w:tc>
        <w:tc>
          <w:tcPr>
            <w:tcW w:w="1635" w:type="dxa"/>
            <w:noWrap w:val="0"/>
            <w:vAlign w:val="top"/>
          </w:tcPr>
          <w:p w14:paraId="6756A486">
            <w:pPr>
              <w:jc w:val="center"/>
              <w:rPr>
                <w:rFonts w:hint="eastAsia" w:ascii="Calibri"/>
                <w:color w:val="auto"/>
                <w:szCs w:val="21"/>
              </w:rPr>
            </w:pPr>
          </w:p>
        </w:tc>
        <w:tc>
          <w:tcPr>
            <w:tcW w:w="1755" w:type="dxa"/>
            <w:noWrap w:val="0"/>
            <w:vAlign w:val="top"/>
          </w:tcPr>
          <w:p w14:paraId="6BE4A1C4">
            <w:pPr>
              <w:jc w:val="center"/>
              <w:rPr>
                <w:rFonts w:hint="eastAsia" w:ascii="Calibri"/>
                <w:color w:val="auto"/>
                <w:szCs w:val="21"/>
              </w:rPr>
            </w:pPr>
          </w:p>
        </w:tc>
      </w:tr>
      <w:tr w14:paraId="49064D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0DC8363C">
            <w:pPr>
              <w:jc w:val="center"/>
              <w:rPr>
                <w:rFonts w:hint="eastAsia" w:ascii="Calibri" w:eastAsia="隶书"/>
                <w:color w:val="auto"/>
                <w:szCs w:val="21"/>
              </w:rPr>
            </w:pPr>
          </w:p>
        </w:tc>
        <w:tc>
          <w:tcPr>
            <w:tcW w:w="4365" w:type="dxa"/>
            <w:noWrap w:val="0"/>
            <w:vAlign w:val="top"/>
          </w:tcPr>
          <w:p w14:paraId="0083EA39">
            <w:pPr>
              <w:jc w:val="center"/>
              <w:rPr>
                <w:rFonts w:hint="eastAsia" w:ascii="Calibri" w:eastAsia="隶书"/>
                <w:color w:val="auto"/>
                <w:szCs w:val="21"/>
              </w:rPr>
            </w:pPr>
          </w:p>
        </w:tc>
        <w:tc>
          <w:tcPr>
            <w:tcW w:w="3030" w:type="dxa"/>
            <w:noWrap w:val="0"/>
            <w:vAlign w:val="top"/>
          </w:tcPr>
          <w:p w14:paraId="134874E2">
            <w:pPr>
              <w:jc w:val="center"/>
              <w:rPr>
                <w:rFonts w:hint="eastAsia" w:ascii="Calibri" w:eastAsia="隶书"/>
                <w:color w:val="auto"/>
                <w:szCs w:val="21"/>
              </w:rPr>
            </w:pPr>
          </w:p>
        </w:tc>
        <w:tc>
          <w:tcPr>
            <w:tcW w:w="3660" w:type="dxa"/>
            <w:noWrap w:val="0"/>
            <w:vAlign w:val="top"/>
          </w:tcPr>
          <w:p w14:paraId="015B5764">
            <w:pPr>
              <w:jc w:val="center"/>
              <w:rPr>
                <w:rFonts w:hint="eastAsia" w:ascii="Calibri" w:eastAsia="隶书"/>
                <w:color w:val="auto"/>
                <w:szCs w:val="21"/>
              </w:rPr>
            </w:pPr>
          </w:p>
        </w:tc>
        <w:tc>
          <w:tcPr>
            <w:tcW w:w="1635" w:type="dxa"/>
            <w:noWrap w:val="0"/>
            <w:vAlign w:val="top"/>
          </w:tcPr>
          <w:p w14:paraId="11802DFA">
            <w:pPr>
              <w:jc w:val="center"/>
              <w:rPr>
                <w:rFonts w:hint="eastAsia" w:ascii="Calibri" w:eastAsia="隶书"/>
                <w:color w:val="auto"/>
                <w:szCs w:val="21"/>
              </w:rPr>
            </w:pPr>
          </w:p>
        </w:tc>
        <w:tc>
          <w:tcPr>
            <w:tcW w:w="1755" w:type="dxa"/>
            <w:noWrap w:val="0"/>
            <w:vAlign w:val="top"/>
          </w:tcPr>
          <w:p w14:paraId="4D037358">
            <w:pPr>
              <w:jc w:val="center"/>
              <w:rPr>
                <w:rFonts w:hint="eastAsia" w:ascii="Calibri" w:eastAsia="隶书"/>
                <w:color w:val="auto"/>
                <w:szCs w:val="21"/>
              </w:rPr>
            </w:pPr>
          </w:p>
        </w:tc>
      </w:tr>
      <w:tr w14:paraId="5A9895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796E42D5">
            <w:pPr>
              <w:jc w:val="center"/>
              <w:rPr>
                <w:rFonts w:hint="eastAsia" w:ascii="Calibri" w:eastAsia="隶书"/>
                <w:color w:val="auto"/>
                <w:szCs w:val="21"/>
              </w:rPr>
            </w:pPr>
          </w:p>
        </w:tc>
        <w:tc>
          <w:tcPr>
            <w:tcW w:w="4365" w:type="dxa"/>
            <w:noWrap w:val="0"/>
            <w:vAlign w:val="top"/>
          </w:tcPr>
          <w:p w14:paraId="3E6B9B3F">
            <w:pPr>
              <w:jc w:val="center"/>
              <w:rPr>
                <w:rFonts w:hint="eastAsia" w:ascii="Calibri" w:eastAsia="隶书"/>
                <w:color w:val="auto"/>
                <w:szCs w:val="21"/>
              </w:rPr>
            </w:pPr>
          </w:p>
        </w:tc>
        <w:tc>
          <w:tcPr>
            <w:tcW w:w="3030" w:type="dxa"/>
            <w:noWrap w:val="0"/>
            <w:vAlign w:val="top"/>
          </w:tcPr>
          <w:p w14:paraId="621B0D5C">
            <w:pPr>
              <w:jc w:val="center"/>
              <w:rPr>
                <w:rFonts w:hint="eastAsia" w:ascii="Calibri" w:eastAsia="隶书"/>
                <w:color w:val="auto"/>
                <w:szCs w:val="21"/>
              </w:rPr>
            </w:pPr>
          </w:p>
        </w:tc>
        <w:tc>
          <w:tcPr>
            <w:tcW w:w="3660" w:type="dxa"/>
            <w:noWrap w:val="0"/>
            <w:vAlign w:val="top"/>
          </w:tcPr>
          <w:p w14:paraId="5CD2003B">
            <w:pPr>
              <w:jc w:val="center"/>
              <w:rPr>
                <w:rFonts w:hint="eastAsia" w:ascii="Calibri" w:eastAsia="隶书"/>
                <w:color w:val="auto"/>
                <w:szCs w:val="21"/>
              </w:rPr>
            </w:pPr>
          </w:p>
        </w:tc>
        <w:tc>
          <w:tcPr>
            <w:tcW w:w="1635" w:type="dxa"/>
            <w:noWrap w:val="0"/>
            <w:vAlign w:val="top"/>
          </w:tcPr>
          <w:p w14:paraId="4D015DC2">
            <w:pPr>
              <w:jc w:val="center"/>
              <w:rPr>
                <w:rFonts w:hint="eastAsia" w:ascii="Calibri" w:eastAsia="隶书"/>
                <w:color w:val="auto"/>
                <w:szCs w:val="21"/>
              </w:rPr>
            </w:pPr>
          </w:p>
        </w:tc>
        <w:tc>
          <w:tcPr>
            <w:tcW w:w="1755" w:type="dxa"/>
            <w:noWrap w:val="0"/>
            <w:vAlign w:val="top"/>
          </w:tcPr>
          <w:p w14:paraId="49362C15">
            <w:pPr>
              <w:jc w:val="center"/>
              <w:rPr>
                <w:rFonts w:hint="eastAsia" w:ascii="Calibri" w:eastAsia="隶书"/>
                <w:color w:val="auto"/>
                <w:szCs w:val="21"/>
              </w:rPr>
            </w:pPr>
          </w:p>
        </w:tc>
      </w:tr>
      <w:tr w14:paraId="66ACC5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14F2C88D">
            <w:pPr>
              <w:jc w:val="center"/>
              <w:rPr>
                <w:rFonts w:hint="eastAsia" w:ascii="Calibri" w:eastAsia="隶书"/>
                <w:color w:val="auto"/>
                <w:szCs w:val="21"/>
              </w:rPr>
            </w:pPr>
          </w:p>
        </w:tc>
        <w:tc>
          <w:tcPr>
            <w:tcW w:w="4365" w:type="dxa"/>
            <w:noWrap w:val="0"/>
            <w:vAlign w:val="top"/>
          </w:tcPr>
          <w:p w14:paraId="29303B06">
            <w:pPr>
              <w:jc w:val="center"/>
              <w:rPr>
                <w:rFonts w:hint="eastAsia" w:ascii="Calibri" w:eastAsia="隶书"/>
                <w:color w:val="auto"/>
                <w:szCs w:val="21"/>
              </w:rPr>
            </w:pPr>
          </w:p>
        </w:tc>
        <w:tc>
          <w:tcPr>
            <w:tcW w:w="3030" w:type="dxa"/>
            <w:noWrap w:val="0"/>
            <w:vAlign w:val="top"/>
          </w:tcPr>
          <w:p w14:paraId="2332E5F1">
            <w:pPr>
              <w:jc w:val="center"/>
              <w:rPr>
                <w:rFonts w:hint="eastAsia" w:ascii="Calibri" w:eastAsia="隶书"/>
                <w:color w:val="auto"/>
                <w:szCs w:val="21"/>
              </w:rPr>
            </w:pPr>
          </w:p>
        </w:tc>
        <w:tc>
          <w:tcPr>
            <w:tcW w:w="3660" w:type="dxa"/>
            <w:noWrap w:val="0"/>
            <w:vAlign w:val="top"/>
          </w:tcPr>
          <w:p w14:paraId="13D46769">
            <w:pPr>
              <w:jc w:val="center"/>
              <w:rPr>
                <w:rFonts w:hint="eastAsia" w:ascii="Calibri" w:eastAsia="隶书"/>
                <w:color w:val="auto"/>
                <w:szCs w:val="21"/>
              </w:rPr>
            </w:pPr>
          </w:p>
        </w:tc>
        <w:tc>
          <w:tcPr>
            <w:tcW w:w="1635" w:type="dxa"/>
            <w:noWrap w:val="0"/>
            <w:vAlign w:val="top"/>
          </w:tcPr>
          <w:p w14:paraId="321C939B">
            <w:pPr>
              <w:jc w:val="center"/>
              <w:rPr>
                <w:rFonts w:hint="eastAsia" w:ascii="Calibri" w:eastAsia="隶书"/>
                <w:color w:val="auto"/>
                <w:szCs w:val="21"/>
              </w:rPr>
            </w:pPr>
          </w:p>
        </w:tc>
        <w:tc>
          <w:tcPr>
            <w:tcW w:w="1755" w:type="dxa"/>
            <w:noWrap w:val="0"/>
            <w:vAlign w:val="top"/>
          </w:tcPr>
          <w:p w14:paraId="7CDAFFDD">
            <w:pPr>
              <w:jc w:val="center"/>
              <w:rPr>
                <w:rFonts w:hint="eastAsia" w:ascii="Calibri" w:eastAsia="隶书"/>
                <w:color w:val="auto"/>
                <w:szCs w:val="21"/>
              </w:rPr>
            </w:pPr>
          </w:p>
        </w:tc>
      </w:tr>
    </w:tbl>
    <w:p w14:paraId="4F835050">
      <w:pPr>
        <w:snapToGrid w:val="0"/>
        <w:spacing w:before="78" w:beforeLines="25" w:after="78" w:afterLines="25"/>
        <w:jc w:val="center"/>
        <w:rPr>
          <w:rFonts w:hint="eastAsia" w:ascii="Calibri" w:hAnsi="宋体"/>
          <w:b/>
          <w:color w:val="auto"/>
          <w:szCs w:val="21"/>
        </w:rPr>
      </w:pPr>
    </w:p>
    <w:p w14:paraId="4E7C9935">
      <w:pPr>
        <w:snapToGrid w:val="0"/>
        <w:spacing w:before="78" w:beforeLines="25" w:after="78" w:afterLines="25"/>
        <w:jc w:val="center"/>
        <w:rPr>
          <w:rFonts w:hint="eastAsia" w:ascii="Calibri" w:hAnsi="宋体"/>
          <w:b/>
          <w:color w:val="auto"/>
          <w:szCs w:val="21"/>
        </w:rPr>
      </w:pPr>
    </w:p>
    <w:p w14:paraId="62FC2C6B">
      <w:pPr>
        <w:snapToGrid w:val="0"/>
        <w:spacing w:before="78" w:beforeLines="25" w:after="78" w:afterLines="25"/>
        <w:jc w:val="center"/>
        <w:rPr>
          <w:rFonts w:hint="eastAsia" w:ascii="Calibri" w:hAnsi="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五</w:t>
      </w:r>
      <w:r>
        <w:rPr>
          <w:rFonts w:hint="eastAsia" w:ascii="Calibri" w:hAnsi="宋体"/>
          <w:b/>
          <w:color w:val="auto"/>
          <w:szCs w:val="21"/>
        </w:rPr>
        <w:t xml:space="preserve"> </w:t>
      </w:r>
      <w:r>
        <w:rPr>
          <w:rFonts w:hint="eastAsia" w:ascii="Calibri" w:hAnsi="宋体"/>
          <w:b/>
          <w:color w:val="auto"/>
          <w:szCs w:val="21"/>
          <w:lang w:eastAsia="zh-CN"/>
        </w:rPr>
        <w:t>企业倒班情况说明</w:t>
      </w:r>
    </w:p>
    <w:p w14:paraId="0101A69D">
      <w:pPr>
        <w:snapToGrid w:val="0"/>
        <w:spacing w:before="78" w:beforeLines="25" w:after="78" w:afterLines="25"/>
        <w:jc w:val="center"/>
        <w:rPr>
          <w:rFonts w:hint="eastAsia" w:ascii="Calibri" w:hAnsi="宋体"/>
          <w:b/>
          <w:color w:val="auto"/>
          <w:szCs w:val="21"/>
          <w:lang w:eastAsia="zh-CN"/>
        </w:rPr>
      </w:pPr>
    </w:p>
    <w:p w14:paraId="7707B851">
      <w:pPr>
        <w:snapToGrid w:val="0"/>
        <w:spacing w:before="78" w:beforeLines="25" w:after="78" w:afterLines="25"/>
        <w:ind w:left="0" w:leftChars="0" w:firstLine="420" w:firstLineChars="200"/>
        <w:jc w:val="both"/>
        <w:rPr>
          <w:rFonts w:hint="eastAsia" w:ascii="Calibri" w:hAnsi="宋体"/>
          <w:b/>
          <w:color w:val="auto"/>
          <w:szCs w:val="21"/>
          <w:lang w:eastAsia="zh-CN"/>
        </w:rPr>
      </w:pPr>
      <w:r>
        <w:rPr>
          <w:rFonts w:hint="eastAsia" w:ascii="Calibri" w:hAnsi="宋体"/>
          <w:b/>
          <w:color w:val="auto"/>
          <w:szCs w:val="21"/>
        </w:rPr>
        <w:t>申请组织名称（盖章）：</w:t>
      </w:r>
    </w:p>
    <w:tbl>
      <w:tblPr>
        <w:tblStyle w:val="9"/>
        <w:tblW w:w="1497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973"/>
        <w:gridCol w:w="2565"/>
        <w:gridCol w:w="1385"/>
        <w:gridCol w:w="1152"/>
        <w:gridCol w:w="1084"/>
        <w:gridCol w:w="2619"/>
        <w:gridCol w:w="3525"/>
      </w:tblGrid>
      <w:tr w14:paraId="3A4D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000000" w:sz="12" w:space="0"/>
              <w:left w:val="single" w:color="000000" w:sz="12" w:space="0"/>
              <w:bottom w:val="single" w:color="000000" w:sz="4" w:space="0"/>
              <w:right w:val="single" w:color="000000" w:sz="4" w:space="0"/>
            </w:tcBorders>
            <w:noWrap w:val="0"/>
            <w:vAlign w:val="center"/>
          </w:tcPr>
          <w:p w14:paraId="40A2CED0">
            <w:pPr>
              <w:jc w:val="center"/>
              <w:rPr>
                <w:rStyle w:val="10"/>
                <w:rFonts w:hint="eastAsia" w:ascii="Calibri" w:hAnsi="Calibri" w:eastAsia="宋体" w:cs="Times New Roman"/>
                <w:b/>
                <w:bCs/>
                <w:color w:val="auto"/>
                <w:vertAlign w:val="baseline"/>
                <w:lang w:val="en-US" w:eastAsia="zh-CN"/>
              </w:rPr>
            </w:pPr>
            <w:r>
              <w:rPr>
                <w:rStyle w:val="10"/>
                <w:rFonts w:hint="eastAsia" w:ascii="Calibri" w:hAnsi="Calibri" w:eastAsia="宋体" w:cs="Times New Roman"/>
                <w:b/>
                <w:bCs/>
                <w:color w:val="auto"/>
                <w:vertAlign w:val="baseline"/>
                <w:lang w:val="en-US" w:eastAsia="zh-CN"/>
              </w:rPr>
              <w:t>序号</w:t>
            </w:r>
          </w:p>
        </w:tc>
        <w:tc>
          <w:tcPr>
            <w:tcW w:w="1973" w:type="dxa"/>
            <w:tcBorders>
              <w:top w:val="single" w:color="000000" w:sz="12" w:space="0"/>
              <w:left w:val="single" w:color="000000" w:sz="4" w:space="0"/>
              <w:bottom w:val="single" w:color="000000" w:sz="4" w:space="0"/>
              <w:right w:val="single" w:color="000000" w:sz="4" w:space="0"/>
            </w:tcBorders>
            <w:noWrap w:val="0"/>
            <w:vAlign w:val="center"/>
          </w:tcPr>
          <w:p w14:paraId="67CFC5E8">
            <w:pPr>
              <w:jc w:val="center"/>
              <w:rPr>
                <w:rStyle w:val="10"/>
                <w:rFonts w:hint="eastAsia" w:ascii="Calibri" w:hAnsi="Calibri" w:eastAsia="宋体" w:cs="Times New Roman"/>
                <w:b/>
                <w:bCs/>
                <w:color w:val="auto"/>
                <w:vertAlign w:val="baseline"/>
                <w:lang w:val="en-US" w:eastAsia="zh-CN"/>
              </w:rPr>
            </w:pPr>
            <w:r>
              <w:rPr>
                <w:rStyle w:val="10"/>
                <w:rFonts w:hint="eastAsia" w:ascii="Calibri" w:hAnsi="Calibri" w:cs="Times New Roman"/>
                <w:b/>
                <w:bCs/>
                <w:color w:val="auto"/>
                <w:vertAlign w:val="baseline"/>
                <w:lang w:val="en-US" w:eastAsia="zh-CN"/>
              </w:rPr>
              <w:t>涉及倒班</w:t>
            </w:r>
            <w:r>
              <w:rPr>
                <w:rStyle w:val="10"/>
                <w:rFonts w:hint="eastAsia" w:ascii="Calibri" w:hAnsi="Calibri" w:eastAsia="宋体" w:cs="Times New Roman"/>
                <w:b/>
                <w:bCs/>
                <w:color w:val="auto"/>
                <w:vertAlign w:val="baseline"/>
                <w:lang w:val="en-US" w:eastAsia="zh-CN"/>
              </w:rPr>
              <w:t>场所名称</w:t>
            </w:r>
          </w:p>
        </w:tc>
        <w:tc>
          <w:tcPr>
            <w:tcW w:w="2565" w:type="dxa"/>
            <w:tcBorders>
              <w:top w:val="single" w:color="000000" w:sz="12" w:space="0"/>
              <w:left w:val="single" w:color="000000" w:sz="4" w:space="0"/>
              <w:bottom w:val="single" w:color="000000" w:sz="4" w:space="0"/>
              <w:right w:val="single" w:color="000000" w:sz="4" w:space="0"/>
            </w:tcBorders>
            <w:shd w:val="clear"/>
            <w:noWrap w:val="0"/>
            <w:vAlign w:val="center"/>
          </w:tcPr>
          <w:p w14:paraId="6F2DF85F">
            <w:pPr>
              <w:jc w:val="center"/>
              <w:rPr>
                <w:rFonts w:hint="eastAsia" w:ascii="Calibri" w:hAnsi="Calibri" w:eastAsia="宋体" w:cs="Times New Roman"/>
                <w:b/>
                <w:bCs/>
                <w:color w:val="auto"/>
                <w:kern w:val="2"/>
                <w:sz w:val="21"/>
                <w:szCs w:val="24"/>
                <w:vertAlign w:val="baseline"/>
                <w:lang w:val="en-US" w:eastAsia="zh-CN" w:bidi="ar-SA"/>
              </w:rPr>
            </w:pPr>
            <w:r>
              <w:rPr>
                <w:rStyle w:val="10"/>
                <w:rFonts w:hint="eastAsia" w:ascii="Calibri" w:hAnsi="Calibri" w:eastAsia="宋体" w:cs="Times New Roman"/>
                <w:b/>
                <w:bCs/>
                <w:color w:val="auto"/>
                <w:vertAlign w:val="baseline"/>
                <w:lang w:val="en-US" w:eastAsia="zh-CN"/>
              </w:rPr>
              <w:t>地址</w:t>
            </w:r>
          </w:p>
        </w:tc>
        <w:tc>
          <w:tcPr>
            <w:tcW w:w="1385" w:type="dxa"/>
            <w:tcBorders>
              <w:top w:val="single" w:color="000000" w:sz="12" w:space="0"/>
              <w:left w:val="single" w:color="000000" w:sz="4" w:space="0"/>
              <w:bottom w:val="single" w:color="000000" w:sz="4" w:space="0"/>
              <w:right w:val="single" w:color="000000" w:sz="4" w:space="0"/>
            </w:tcBorders>
            <w:shd w:val="clear"/>
            <w:noWrap w:val="0"/>
            <w:vAlign w:val="center"/>
          </w:tcPr>
          <w:p w14:paraId="4CAEAC2A">
            <w:pPr>
              <w:jc w:val="center"/>
              <w:rPr>
                <w:rFonts w:hint="eastAsia" w:ascii="Calibri" w:hAnsi="Calibri" w:eastAsia="宋体" w:cs="Times New Roman"/>
                <w:b/>
                <w:bCs/>
                <w:color w:val="auto"/>
                <w:kern w:val="2"/>
                <w:sz w:val="21"/>
                <w:szCs w:val="24"/>
                <w:vertAlign w:val="baseline"/>
                <w:lang w:val="en-US" w:eastAsia="zh-CN" w:bidi="ar-SA"/>
              </w:rPr>
            </w:pPr>
            <w:r>
              <w:rPr>
                <w:rStyle w:val="10"/>
                <w:rFonts w:hint="eastAsia" w:ascii="Calibri" w:hAnsi="Calibri" w:eastAsia="宋体" w:cs="Times New Roman"/>
                <w:b/>
                <w:bCs/>
                <w:color w:val="auto"/>
                <w:vertAlign w:val="baseline"/>
                <w:lang w:val="en-US" w:eastAsia="zh-CN"/>
              </w:rPr>
              <w:t>倒班次数</w:t>
            </w:r>
          </w:p>
        </w:tc>
        <w:tc>
          <w:tcPr>
            <w:tcW w:w="1152" w:type="dxa"/>
            <w:tcBorders>
              <w:top w:val="single" w:color="000000" w:sz="12" w:space="0"/>
              <w:left w:val="single" w:color="000000" w:sz="4" w:space="0"/>
              <w:bottom w:val="single" w:color="000000" w:sz="4" w:space="0"/>
              <w:right w:val="single" w:color="000000" w:sz="4" w:space="0"/>
            </w:tcBorders>
            <w:shd w:val="clear"/>
            <w:noWrap w:val="0"/>
            <w:vAlign w:val="center"/>
          </w:tcPr>
          <w:p w14:paraId="1DBB100C">
            <w:pPr>
              <w:jc w:val="center"/>
              <w:rPr>
                <w:rFonts w:hint="eastAsia" w:ascii="Calibri" w:hAnsi="Calibri" w:eastAsia="宋体" w:cs="Times New Roman"/>
                <w:b/>
                <w:bCs/>
                <w:color w:val="auto"/>
                <w:kern w:val="2"/>
                <w:sz w:val="21"/>
                <w:szCs w:val="24"/>
                <w:vertAlign w:val="baseline"/>
                <w:lang w:val="en-US" w:eastAsia="zh-CN" w:bidi="ar-SA"/>
              </w:rPr>
            </w:pPr>
            <w:r>
              <w:rPr>
                <w:rStyle w:val="10"/>
                <w:rFonts w:hint="eastAsia" w:ascii="Calibri" w:hAnsi="Calibri" w:eastAsia="宋体" w:cs="Times New Roman"/>
                <w:b/>
                <w:bCs/>
                <w:color w:val="auto"/>
                <w:vertAlign w:val="baseline"/>
                <w:lang w:val="en-US" w:eastAsia="zh-CN"/>
              </w:rPr>
              <w:t>倒班时间</w:t>
            </w:r>
          </w:p>
        </w:tc>
        <w:tc>
          <w:tcPr>
            <w:tcW w:w="1084" w:type="dxa"/>
            <w:tcBorders>
              <w:top w:val="single" w:color="000000" w:sz="12" w:space="0"/>
              <w:left w:val="single" w:color="000000" w:sz="4" w:space="0"/>
              <w:bottom w:val="single" w:color="000000" w:sz="4" w:space="0"/>
              <w:right w:val="single" w:color="000000" w:sz="4" w:space="0"/>
            </w:tcBorders>
            <w:shd w:val="clear"/>
            <w:noWrap w:val="0"/>
            <w:vAlign w:val="center"/>
          </w:tcPr>
          <w:p w14:paraId="3D5BC1E5">
            <w:pPr>
              <w:jc w:val="center"/>
              <w:rPr>
                <w:rStyle w:val="10"/>
                <w:rFonts w:hint="eastAsia" w:ascii="Calibri" w:hAnsi="Calibri" w:eastAsia="宋体" w:cs="Times New Roman"/>
                <w:b/>
                <w:bCs/>
                <w:color w:val="auto"/>
                <w:vertAlign w:val="baseline"/>
                <w:lang w:val="en-US" w:eastAsia="zh-CN"/>
              </w:rPr>
            </w:pPr>
            <w:r>
              <w:rPr>
                <w:rStyle w:val="10"/>
                <w:rFonts w:hint="eastAsia" w:ascii="Calibri" w:hAnsi="Calibri" w:eastAsia="宋体" w:cs="Times New Roman"/>
                <w:b/>
                <w:bCs/>
                <w:color w:val="auto"/>
                <w:vertAlign w:val="baseline"/>
                <w:lang w:val="en-US" w:eastAsia="zh-CN"/>
              </w:rPr>
              <w:t>参与倒班</w:t>
            </w:r>
          </w:p>
          <w:p w14:paraId="18204F32">
            <w:pPr>
              <w:jc w:val="center"/>
              <w:rPr>
                <w:rFonts w:hint="eastAsia" w:ascii="Calibri" w:hAnsi="Calibri" w:eastAsia="宋体" w:cs="Times New Roman"/>
                <w:b/>
                <w:bCs/>
                <w:color w:val="auto"/>
                <w:kern w:val="2"/>
                <w:sz w:val="21"/>
                <w:szCs w:val="24"/>
                <w:vertAlign w:val="baseline"/>
                <w:lang w:val="en-US" w:eastAsia="zh-CN" w:bidi="ar-SA"/>
              </w:rPr>
            </w:pPr>
            <w:r>
              <w:rPr>
                <w:rStyle w:val="10"/>
                <w:rFonts w:hint="eastAsia" w:ascii="Calibri" w:hAnsi="Calibri" w:eastAsia="宋体" w:cs="Times New Roman"/>
                <w:b/>
                <w:bCs/>
                <w:color w:val="auto"/>
                <w:vertAlign w:val="baseline"/>
                <w:lang w:val="en-US" w:eastAsia="zh-CN"/>
              </w:rPr>
              <w:t>人数</w:t>
            </w:r>
          </w:p>
        </w:tc>
        <w:tc>
          <w:tcPr>
            <w:tcW w:w="2619" w:type="dxa"/>
            <w:tcBorders>
              <w:top w:val="single" w:color="000000" w:sz="12" w:space="0"/>
              <w:left w:val="single" w:color="000000" w:sz="4" w:space="0"/>
              <w:bottom w:val="single" w:color="000000" w:sz="4" w:space="0"/>
              <w:right w:val="single" w:color="000000" w:sz="4" w:space="0"/>
            </w:tcBorders>
            <w:noWrap w:val="0"/>
            <w:vAlign w:val="center"/>
          </w:tcPr>
          <w:p w14:paraId="4926A175">
            <w:pPr>
              <w:jc w:val="center"/>
              <w:rPr>
                <w:rStyle w:val="10"/>
                <w:rFonts w:hint="eastAsia" w:ascii="Calibri" w:hAnsi="Calibri" w:eastAsia="宋体" w:cs="Times New Roman"/>
                <w:b/>
                <w:bCs/>
                <w:color w:val="auto"/>
                <w:vertAlign w:val="baseline"/>
                <w:lang w:val="en-US" w:eastAsia="zh-CN"/>
              </w:rPr>
            </w:pPr>
            <w:r>
              <w:rPr>
                <w:rStyle w:val="10"/>
                <w:rFonts w:hint="eastAsia" w:ascii="Calibri" w:hAnsi="Calibri" w:eastAsia="宋体" w:cs="Times New Roman"/>
                <w:b/>
                <w:bCs/>
                <w:color w:val="auto"/>
                <w:vertAlign w:val="baseline"/>
                <w:lang w:val="en-US" w:eastAsia="zh-CN"/>
              </w:rPr>
              <w:t>轮班的主要过程/活动</w:t>
            </w:r>
          </w:p>
        </w:tc>
        <w:tc>
          <w:tcPr>
            <w:tcW w:w="3525" w:type="dxa"/>
            <w:tcBorders>
              <w:top w:val="single" w:color="000000" w:sz="12" w:space="0"/>
              <w:left w:val="single" w:color="000000" w:sz="4" w:space="0"/>
              <w:bottom w:val="single" w:color="000000" w:sz="4" w:space="0"/>
              <w:right w:val="single" w:color="000000" w:sz="12" w:space="0"/>
            </w:tcBorders>
            <w:noWrap w:val="0"/>
            <w:vAlign w:val="center"/>
          </w:tcPr>
          <w:p w14:paraId="48E8E65E">
            <w:pPr>
              <w:jc w:val="center"/>
              <w:rPr>
                <w:rStyle w:val="10"/>
                <w:rFonts w:hint="eastAsia" w:ascii="Calibri" w:hAnsi="Calibri" w:eastAsia="宋体" w:cs="Times New Roman"/>
                <w:b/>
                <w:bCs/>
                <w:color w:val="auto"/>
                <w:vertAlign w:val="baseline"/>
                <w:lang w:val="en-US" w:eastAsia="zh-CN"/>
              </w:rPr>
            </w:pPr>
            <w:r>
              <w:rPr>
                <w:rStyle w:val="10"/>
                <w:rFonts w:hint="eastAsia" w:ascii="Calibri" w:hAnsi="Calibri" w:eastAsia="宋体" w:cs="Times New Roman"/>
                <w:b/>
                <w:bCs/>
                <w:color w:val="auto"/>
                <w:vertAlign w:val="baseline"/>
                <w:lang w:val="en-US" w:eastAsia="zh-CN"/>
              </w:rPr>
              <w:t>每班工作内容、工作性质与工作流程是否一致，若不一致请详细说明</w:t>
            </w:r>
          </w:p>
        </w:tc>
      </w:tr>
      <w:tr w14:paraId="4E6D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67" w:type="dxa"/>
            <w:tcBorders>
              <w:top w:val="single" w:color="000000" w:sz="4" w:space="0"/>
              <w:left w:val="single" w:color="000000" w:sz="12" w:space="0"/>
              <w:bottom w:val="single" w:color="000000" w:sz="4" w:space="0"/>
              <w:right w:val="single" w:color="000000" w:sz="4" w:space="0"/>
            </w:tcBorders>
            <w:noWrap w:val="0"/>
            <w:vAlign w:val="top"/>
          </w:tcPr>
          <w:p w14:paraId="2D24E2BF">
            <w:pPr>
              <w:jc w:val="both"/>
              <w:rPr>
                <w:rStyle w:val="10"/>
                <w:rFonts w:hint="eastAsia" w:ascii="Calibri" w:hAnsi="Calibri" w:eastAsia="宋体" w:cs="Times New Roman"/>
                <w:color w:val="auto"/>
                <w:vertAlign w:val="baseline"/>
                <w:lang w:val="en-US" w:eastAsia="zh-CN"/>
              </w:rPr>
            </w:pPr>
            <w:r>
              <w:rPr>
                <w:rStyle w:val="10"/>
                <w:rFonts w:hint="eastAsia" w:ascii="Calibri" w:hAnsi="Calibri" w:eastAsia="宋体" w:cs="Times New Roman"/>
                <w:color w:val="auto"/>
                <w:vertAlign w:val="baseline"/>
                <w:lang w:val="en-US" w:eastAsia="zh-CN"/>
              </w:rPr>
              <w:t xml:space="preserve">  1</w:t>
            </w:r>
          </w:p>
        </w:tc>
        <w:tc>
          <w:tcPr>
            <w:tcW w:w="1973" w:type="dxa"/>
            <w:tcBorders>
              <w:top w:val="single" w:color="000000" w:sz="4" w:space="0"/>
              <w:left w:val="single" w:color="000000" w:sz="4" w:space="0"/>
              <w:bottom w:val="single" w:color="000000" w:sz="4" w:space="0"/>
              <w:right w:val="single" w:color="000000" w:sz="4" w:space="0"/>
            </w:tcBorders>
            <w:noWrap w:val="0"/>
            <w:vAlign w:val="top"/>
          </w:tcPr>
          <w:p w14:paraId="2A4F3726">
            <w:pPr>
              <w:jc w:val="center"/>
              <w:rPr>
                <w:rStyle w:val="10"/>
                <w:rFonts w:hint="eastAsia" w:ascii="Calibri" w:hAnsi="Calibri" w:eastAsia="宋体" w:cs="Times New Roman"/>
                <w:color w:val="auto"/>
                <w:vertAlign w:val="baseline"/>
                <w:lang w:val="en-US" w:eastAsia="zh-CN"/>
              </w:rPr>
            </w:pPr>
          </w:p>
        </w:tc>
        <w:tc>
          <w:tcPr>
            <w:tcW w:w="2565" w:type="dxa"/>
            <w:tcBorders>
              <w:top w:val="single" w:color="000000" w:sz="4" w:space="0"/>
              <w:left w:val="single" w:color="000000" w:sz="4" w:space="0"/>
              <w:bottom w:val="single" w:color="000000" w:sz="4" w:space="0"/>
              <w:right w:val="single" w:color="000000" w:sz="4" w:space="0"/>
            </w:tcBorders>
            <w:shd w:val="clear"/>
            <w:noWrap w:val="0"/>
            <w:vAlign w:val="top"/>
          </w:tcPr>
          <w:p w14:paraId="62429452">
            <w:pPr>
              <w:jc w:val="center"/>
              <w:rPr>
                <w:rFonts w:hint="eastAsia" w:ascii="Calibri" w:hAnsi="Calibri" w:eastAsia="宋体" w:cs="Times New Roman"/>
                <w:color w:val="auto"/>
                <w:kern w:val="2"/>
                <w:sz w:val="21"/>
                <w:szCs w:val="24"/>
                <w:vertAlign w:val="baseline"/>
                <w:lang w:val="en-US" w:eastAsia="zh-CN" w:bidi="ar-SA"/>
              </w:rPr>
            </w:pPr>
          </w:p>
        </w:tc>
        <w:tc>
          <w:tcPr>
            <w:tcW w:w="1385" w:type="dxa"/>
            <w:tcBorders>
              <w:top w:val="single" w:color="000000" w:sz="4" w:space="0"/>
              <w:left w:val="single" w:color="000000" w:sz="4" w:space="0"/>
              <w:bottom w:val="single" w:color="000000" w:sz="4" w:space="0"/>
              <w:right w:val="single" w:color="000000" w:sz="4" w:space="0"/>
            </w:tcBorders>
            <w:shd w:val="clear"/>
            <w:noWrap w:val="0"/>
            <w:vAlign w:val="top"/>
          </w:tcPr>
          <w:p w14:paraId="7A29C9A6">
            <w:pPr>
              <w:jc w:val="center"/>
              <w:rPr>
                <w:rFonts w:hint="eastAsia" w:ascii="Calibri" w:hAnsi="Calibri" w:eastAsia="宋体" w:cs="Times New Roman"/>
                <w:color w:val="auto"/>
                <w:kern w:val="2"/>
                <w:sz w:val="21"/>
                <w:szCs w:val="24"/>
                <w:vertAlign w:val="baseline"/>
                <w:lang w:val="en-US" w:eastAsia="zh-CN" w:bidi="ar-SA"/>
              </w:rPr>
            </w:pPr>
            <w:r>
              <w:rPr>
                <w:rStyle w:val="10"/>
                <w:rFonts w:hint="eastAsia" w:ascii="Calibri" w:hAnsi="Calibri" w:eastAsia="宋体" w:cs="Times New Roman"/>
                <w:color w:val="auto"/>
                <w:vertAlign w:val="baseline"/>
                <w:lang w:val="en-US" w:eastAsia="zh-CN"/>
              </w:rPr>
              <w:t>白班</w:t>
            </w:r>
          </w:p>
        </w:tc>
        <w:tc>
          <w:tcPr>
            <w:tcW w:w="1152" w:type="dxa"/>
            <w:tcBorders>
              <w:top w:val="single" w:color="000000" w:sz="4" w:space="0"/>
              <w:left w:val="single" w:color="000000" w:sz="4" w:space="0"/>
              <w:bottom w:val="single" w:color="000000" w:sz="4" w:space="0"/>
              <w:right w:val="single" w:color="000000" w:sz="4" w:space="0"/>
            </w:tcBorders>
            <w:shd w:val="clear"/>
            <w:noWrap w:val="0"/>
            <w:vAlign w:val="top"/>
          </w:tcPr>
          <w:p w14:paraId="6656CE91">
            <w:pPr>
              <w:jc w:val="center"/>
              <w:rPr>
                <w:rFonts w:hint="eastAsia" w:ascii="Calibri" w:hAnsi="Calibri" w:eastAsia="宋体" w:cs="Times New Roman"/>
                <w:color w:val="auto"/>
                <w:kern w:val="2"/>
                <w:sz w:val="21"/>
                <w:szCs w:val="24"/>
                <w:vertAlign w:val="baseline"/>
                <w:lang w:val="en-US" w:eastAsia="zh-CN" w:bidi="ar-SA"/>
              </w:rPr>
            </w:pPr>
          </w:p>
        </w:tc>
        <w:tc>
          <w:tcPr>
            <w:tcW w:w="1084" w:type="dxa"/>
            <w:tcBorders>
              <w:top w:val="single" w:color="000000" w:sz="4" w:space="0"/>
              <w:left w:val="single" w:color="000000" w:sz="4" w:space="0"/>
              <w:bottom w:val="single" w:color="000000" w:sz="4" w:space="0"/>
              <w:right w:val="single" w:color="000000" w:sz="4" w:space="0"/>
            </w:tcBorders>
            <w:shd w:val="clear"/>
            <w:noWrap w:val="0"/>
            <w:vAlign w:val="top"/>
          </w:tcPr>
          <w:p w14:paraId="26EA5EF6">
            <w:pPr>
              <w:jc w:val="center"/>
              <w:rPr>
                <w:rFonts w:hint="eastAsia" w:ascii="Calibri" w:hAnsi="Calibri" w:eastAsia="宋体" w:cs="Times New Roman"/>
                <w:color w:val="auto"/>
                <w:kern w:val="2"/>
                <w:sz w:val="21"/>
                <w:szCs w:val="24"/>
                <w:vertAlign w:val="baseline"/>
                <w:lang w:val="en-US" w:eastAsia="zh-CN" w:bidi="ar-SA"/>
              </w:rPr>
            </w:pPr>
          </w:p>
        </w:tc>
        <w:tc>
          <w:tcPr>
            <w:tcW w:w="2619" w:type="dxa"/>
            <w:tcBorders>
              <w:top w:val="single" w:color="000000" w:sz="4" w:space="0"/>
              <w:left w:val="single" w:color="000000" w:sz="4" w:space="0"/>
              <w:bottom w:val="single" w:color="000000" w:sz="4" w:space="0"/>
              <w:right w:val="single" w:color="000000" w:sz="4" w:space="0"/>
            </w:tcBorders>
            <w:noWrap w:val="0"/>
            <w:vAlign w:val="top"/>
          </w:tcPr>
          <w:p w14:paraId="7CAD87D1">
            <w:pPr>
              <w:jc w:val="center"/>
              <w:rPr>
                <w:rStyle w:val="10"/>
                <w:rFonts w:hint="eastAsia" w:ascii="Calibri" w:hAnsi="Calibri" w:eastAsia="宋体" w:cs="Times New Roman"/>
                <w:color w:val="auto"/>
                <w:vertAlign w:val="baseline"/>
                <w:lang w:val="en-US" w:eastAsia="zh-CN"/>
              </w:rPr>
            </w:pPr>
          </w:p>
        </w:tc>
        <w:tc>
          <w:tcPr>
            <w:tcW w:w="3525" w:type="dxa"/>
            <w:tcBorders>
              <w:top w:val="single" w:color="000000" w:sz="4" w:space="0"/>
              <w:left w:val="single" w:color="000000" w:sz="4" w:space="0"/>
              <w:bottom w:val="single" w:color="000000" w:sz="4" w:space="0"/>
              <w:right w:val="single" w:color="000000" w:sz="12" w:space="0"/>
            </w:tcBorders>
            <w:noWrap w:val="0"/>
            <w:vAlign w:val="top"/>
          </w:tcPr>
          <w:p w14:paraId="4DBDB89B">
            <w:pPr>
              <w:jc w:val="center"/>
              <w:rPr>
                <w:rStyle w:val="10"/>
                <w:rFonts w:hint="eastAsia" w:ascii="Calibri" w:hAnsi="Calibri" w:eastAsia="宋体" w:cs="Times New Roman"/>
                <w:color w:val="auto"/>
                <w:vertAlign w:val="baseline"/>
                <w:lang w:val="en-US" w:eastAsia="zh-CN"/>
              </w:rPr>
            </w:pPr>
          </w:p>
        </w:tc>
      </w:tr>
      <w:tr w14:paraId="26E1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7" w:type="dxa"/>
            <w:tcBorders>
              <w:top w:val="single" w:color="000000" w:sz="4" w:space="0"/>
              <w:left w:val="single" w:color="000000" w:sz="12" w:space="0"/>
              <w:bottom w:val="single" w:color="000000" w:sz="4" w:space="0"/>
              <w:right w:val="single" w:color="000000" w:sz="4" w:space="0"/>
            </w:tcBorders>
            <w:noWrap w:val="0"/>
            <w:vAlign w:val="top"/>
          </w:tcPr>
          <w:p w14:paraId="7E71C5D7">
            <w:pPr>
              <w:jc w:val="both"/>
              <w:rPr>
                <w:rStyle w:val="10"/>
                <w:rFonts w:hint="eastAsia" w:ascii="Calibri" w:hAnsi="Calibri" w:eastAsia="宋体" w:cs="Times New Roman"/>
                <w:color w:val="auto"/>
                <w:vertAlign w:val="baseline"/>
                <w:lang w:val="en-US" w:eastAsia="zh-CN"/>
              </w:rPr>
            </w:pPr>
          </w:p>
        </w:tc>
        <w:tc>
          <w:tcPr>
            <w:tcW w:w="1973" w:type="dxa"/>
            <w:tcBorders>
              <w:top w:val="single" w:color="000000" w:sz="4" w:space="0"/>
              <w:left w:val="single" w:color="000000" w:sz="4" w:space="0"/>
              <w:bottom w:val="single" w:color="000000" w:sz="4" w:space="0"/>
              <w:right w:val="single" w:color="000000" w:sz="4" w:space="0"/>
            </w:tcBorders>
            <w:noWrap w:val="0"/>
            <w:vAlign w:val="top"/>
          </w:tcPr>
          <w:p w14:paraId="0256E026">
            <w:pPr>
              <w:jc w:val="center"/>
              <w:rPr>
                <w:rStyle w:val="10"/>
                <w:rFonts w:hint="eastAsia" w:ascii="Calibri" w:hAnsi="Calibri" w:eastAsia="宋体" w:cs="Times New Roman"/>
                <w:color w:val="auto"/>
                <w:vertAlign w:val="baseline"/>
                <w:lang w:val="en-US" w:eastAsia="zh-CN"/>
              </w:rPr>
            </w:pPr>
          </w:p>
        </w:tc>
        <w:tc>
          <w:tcPr>
            <w:tcW w:w="2565" w:type="dxa"/>
            <w:tcBorders>
              <w:top w:val="single" w:color="000000" w:sz="4" w:space="0"/>
              <w:left w:val="single" w:color="000000" w:sz="4" w:space="0"/>
              <w:bottom w:val="single" w:color="000000" w:sz="4" w:space="0"/>
              <w:right w:val="single" w:color="000000" w:sz="4" w:space="0"/>
            </w:tcBorders>
            <w:shd w:val="clear"/>
            <w:noWrap w:val="0"/>
            <w:vAlign w:val="top"/>
          </w:tcPr>
          <w:p w14:paraId="27498A33">
            <w:pPr>
              <w:jc w:val="center"/>
              <w:rPr>
                <w:rFonts w:hint="eastAsia" w:ascii="Calibri" w:hAnsi="Calibri" w:eastAsia="宋体" w:cs="Times New Roman"/>
                <w:color w:val="auto"/>
                <w:kern w:val="2"/>
                <w:sz w:val="21"/>
                <w:szCs w:val="24"/>
                <w:vertAlign w:val="baseline"/>
                <w:lang w:val="en-US" w:eastAsia="zh-CN" w:bidi="ar-SA"/>
              </w:rPr>
            </w:pPr>
          </w:p>
        </w:tc>
        <w:tc>
          <w:tcPr>
            <w:tcW w:w="1385" w:type="dxa"/>
            <w:tcBorders>
              <w:top w:val="single" w:color="000000" w:sz="4" w:space="0"/>
              <w:left w:val="single" w:color="000000" w:sz="4" w:space="0"/>
              <w:bottom w:val="single" w:color="000000" w:sz="4" w:space="0"/>
              <w:right w:val="single" w:color="000000" w:sz="4" w:space="0"/>
            </w:tcBorders>
            <w:shd w:val="clear"/>
            <w:noWrap w:val="0"/>
            <w:vAlign w:val="top"/>
          </w:tcPr>
          <w:p w14:paraId="44DCC9D9">
            <w:pPr>
              <w:jc w:val="center"/>
              <w:rPr>
                <w:rFonts w:hint="eastAsia" w:ascii="Calibri" w:hAnsi="Calibri" w:eastAsia="宋体" w:cs="Times New Roman"/>
                <w:color w:val="auto"/>
                <w:kern w:val="2"/>
                <w:sz w:val="21"/>
                <w:szCs w:val="24"/>
                <w:vertAlign w:val="baseline"/>
                <w:lang w:val="en-US" w:eastAsia="zh-CN" w:bidi="ar-SA"/>
              </w:rPr>
            </w:pPr>
            <w:r>
              <w:rPr>
                <w:rStyle w:val="10"/>
                <w:rFonts w:hint="eastAsia" w:ascii="Calibri" w:hAnsi="Calibri" w:eastAsia="宋体" w:cs="Times New Roman"/>
                <w:color w:val="auto"/>
                <w:vertAlign w:val="baseline"/>
                <w:lang w:val="en-US" w:eastAsia="zh-CN"/>
              </w:rPr>
              <w:t>中班</w:t>
            </w:r>
          </w:p>
        </w:tc>
        <w:tc>
          <w:tcPr>
            <w:tcW w:w="1152" w:type="dxa"/>
            <w:tcBorders>
              <w:top w:val="single" w:color="000000" w:sz="4" w:space="0"/>
              <w:left w:val="single" w:color="000000" w:sz="4" w:space="0"/>
              <w:bottom w:val="single" w:color="000000" w:sz="4" w:space="0"/>
              <w:right w:val="single" w:color="000000" w:sz="4" w:space="0"/>
            </w:tcBorders>
            <w:shd w:val="clear"/>
            <w:noWrap w:val="0"/>
            <w:vAlign w:val="top"/>
          </w:tcPr>
          <w:p w14:paraId="0E10DDCA">
            <w:pPr>
              <w:jc w:val="center"/>
              <w:rPr>
                <w:rFonts w:hint="eastAsia" w:ascii="Calibri" w:hAnsi="Calibri" w:eastAsia="宋体" w:cs="Times New Roman"/>
                <w:color w:val="auto"/>
                <w:kern w:val="2"/>
                <w:sz w:val="21"/>
                <w:szCs w:val="24"/>
                <w:vertAlign w:val="baseline"/>
                <w:lang w:val="en-US" w:eastAsia="zh-CN" w:bidi="ar-SA"/>
              </w:rPr>
            </w:pPr>
          </w:p>
        </w:tc>
        <w:tc>
          <w:tcPr>
            <w:tcW w:w="1084" w:type="dxa"/>
            <w:tcBorders>
              <w:top w:val="single" w:color="000000" w:sz="4" w:space="0"/>
              <w:left w:val="single" w:color="000000" w:sz="4" w:space="0"/>
              <w:bottom w:val="single" w:color="000000" w:sz="4" w:space="0"/>
              <w:right w:val="single" w:color="000000" w:sz="4" w:space="0"/>
            </w:tcBorders>
            <w:shd w:val="clear"/>
            <w:noWrap w:val="0"/>
            <w:vAlign w:val="top"/>
          </w:tcPr>
          <w:p w14:paraId="3CDFC8BC">
            <w:pPr>
              <w:jc w:val="center"/>
              <w:rPr>
                <w:rFonts w:hint="eastAsia" w:ascii="Calibri" w:hAnsi="Calibri" w:eastAsia="宋体" w:cs="Times New Roman"/>
                <w:color w:val="auto"/>
                <w:kern w:val="2"/>
                <w:sz w:val="21"/>
                <w:szCs w:val="24"/>
                <w:vertAlign w:val="baseline"/>
                <w:lang w:val="en-US" w:eastAsia="zh-CN" w:bidi="ar-SA"/>
              </w:rPr>
            </w:pPr>
          </w:p>
        </w:tc>
        <w:tc>
          <w:tcPr>
            <w:tcW w:w="2619" w:type="dxa"/>
            <w:tcBorders>
              <w:top w:val="single" w:color="000000" w:sz="4" w:space="0"/>
              <w:left w:val="single" w:color="000000" w:sz="4" w:space="0"/>
              <w:bottom w:val="single" w:color="000000" w:sz="4" w:space="0"/>
              <w:right w:val="single" w:color="000000" w:sz="4" w:space="0"/>
            </w:tcBorders>
            <w:noWrap w:val="0"/>
            <w:vAlign w:val="top"/>
          </w:tcPr>
          <w:p w14:paraId="7F33836B">
            <w:pPr>
              <w:jc w:val="center"/>
              <w:rPr>
                <w:rStyle w:val="10"/>
                <w:rFonts w:hint="eastAsia" w:ascii="Calibri" w:hAnsi="Calibri" w:eastAsia="宋体" w:cs="Times New Roman"/>
                <w:color w:val="auto"/>
                <w:vertAlign w:val="baseline"/>
                <w:lang w:val="en-US" w:eastAsia="zh-CN"/>
              </w:rPr>
            </w:pPr>
          </w:p>
        </w:tc>
        <w:tc>
          <w:tcPr>
            <w:tcW w:w="3525" w:type="dxa"/>
            <w:tcBorders>
              <w:top w:val="single" w:color="000000" w:sz="4" w:space="0"/>
              <w:left w:val="single" w:color="000000" w:sz="4" w:space="0"/>
              <w:bottom w:val="single" w:color="000000" w:sz="4" w:space="0"/>
              <w:right w:val="single" w:color="000000" w:sz="12" w:space="0"/>
            </w:tcBorders>
            <w:noWrap w:val="0"/>
            <w:vAlign w:val="top"/>
          </w:tcPr>
          <w:p w14:paraId="40C8B936">
            <w:pPr>
              <w:jc w:val="center"/>
              <w:rPr>
                <w:rStyle w:val="10"/>
                <w:rFonts w:hint="eastAsia" w:ascii="Calibri" w:hAnsi="Calibri" w:eastAsia="宋体" w:cs="Times New Roman"/>
                <w:color w:val="auto"/>
                <w:vertAlign w:val="baseline"/>
                <w:lang w:val="en-US" w:eastAsia="zh-CN"/>
              </w:rPr>
            </w:pPr>
          </w:p>
        </w:tc>
      </w:tr>
      <w:tr w14:paraId="3A44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7" w:type="dxa"/>
            <w:tcBorders>
              <w:top w:val="single" w:color="000000" w:sz="4" w:space="0"/>
              <w:left w:val="single" w:color="000000" w:sz="12" w:space="0"/>
              <w:bottom w:val="single" w:color="000000" w:sz="4" w:space="0"/>
              <w:right w:val="single" w:color="000000" w:sz="4" w:space="0"/>
            </w:tcBorders>
            <w:noWrap w:val="0"/>
            <w:vAlign w:val="top"/>
          </w:tcPr>
          <w:p w14:paraId="689EF72B">
            <w:pPr>
              <w:jc w:val="both"/>
              <w:rPr>
                <w:rStyle w:val="10"/>
                <w:rFonts w:hint="eastAsia" w:ascii="Calibri" w:hAnsi="Calibri" w:eastAsia="宋体" w:cs="Times New Roman"/>
                <w:color w:val="auto"/>
                <w:vertAlign w:val="baseline"/>
                <w:lang w:val="en-US" w:eastAsia="zh-CN"/>
              </w:rPr>
            </w:pPr>
          </w:p>
        </w:tc>
        <w:tc>
          <w:tcPr>
            <w:tcW w:w="1973" w:type="dxa"/>
            <w:tcBorders>
              <w:top w:val="single" w:color="000000" w:sz="4" w:space="0"/>
              <w:left w:val="single" w:color="000000" w:sz="4" w:space="0"/>
              <w:bottom w:val="single" w:color="000000" w:sz="4" w:space="0"/>
              <w:right w:val="single" w:color="000000" w:sz="4" w:space="0"/>
            </w:tcBorders>
            <w:noWrap w:val="0"/>
            <w:vAlign w:val="top"/>
          </w:tcPr>
          <w:p w14:paraId="59BB8F59">
            <w:pPr>
              <w:jc w:val="center"/>
              <w:rPr>
                <w:rStyle w:val="10"/>
                <w:rFonts w:hint="eastAsia" w:ascii="Calibri" w:hAnsi="Calibri" w:eastAsia="宋体" w:cs="Times New Roman"/>
                <w:color w:val="auto"/>
                <w:vertAlign w:val="baseline"/>
                <w:lang w:val="en-US" w:eastAsia="zh-CN"/>
              </w:rPr>
            </w:pPr>
          </w:p>
        </w:tc>
        <w:tc>
          <w:tcPr>
            <w:tcW w:w="2565" w:type="dxa"/>
            <w:tcBorders>
              <w:top w:val="single" w:color="000000" w:sz="4" w:space="0"/>
              <w:left w:val="single" w:color="000000" w:sz="4" w:space="0"/>
              <w:bottom w:val="single" w:color="000000" w:sz="4" w:space="0"/>
              <w:right w:val="single" w:color="000000" w:sz="4" w:space="0"/>
            </w:tcBorders>
            <w:shd w:val="clear"/>
            <w:noWrap w:val="0"/>
            <w:vAlign w:val="top"/>
          </w:tcPr>
          <w:p w14:paraId="3C507B76">
            <w:pPr>
              <w:jc w:val="center"/>
              <w:rPr>
                <w:rFonts w:hint="eastAsia" w:ascii="Calibri" w:hAnsi="Calibri" w:eastAsia="宋体" w:cs="Times New Roman"/>
                <w:color w:val="auto"/>
                <w:kern w:val="2"/>
                <w:sz w:val="21"/>
                <w:szCs w:val="24"/>
                <w:vertAlign w:val="baseline"/>
                <w:lang w:val="en-US" w:eastAsia="zh-CN" w:bidi="ar-SA"/>
              </w:rPr>
            </w:pPr>
          </w:p>
        </w:tc>
        <w:tc>
          <w:tcPr>
            <w:tcW w:w="1385" w:type="dxa"/>
            <w:tcBorders>
              <w:top w:val="single" w:color="000000" w:sz="4" w:space="0"/>
              <w:left w:val="single" w:color="000000" w:sz="4" w:space="0"/>
              <w:bottom w:val="single" w:color="000000" w:sz="4" w:space="0"/>
              <w:right w:val="single" w:color="000000" w:sz="4" w:space="0"/>
            </w:tcBorders>
            <w:shd w:val="clear"/>
            <w:noWrap w:val="0"/>
            <w:vAlign w:val="top"/>
          </w:tcPr>
          <w:p w14:paraId="759060C5">
            <w:pPr>
              <w:jc w:val="center"/>
              <w:rPr>
                <w:rFonts w:hint="eastAsia" w:ascii="Calibri" w:hAnsi="Calibri" w:eastAsia="宋体" w:cs="Times New Roman"/>
                <w:color w:val="auto"/>
                <w:kern w:val="2"/>
                <w:sz w:val="21"/>
                <w:szCs w:val="24"/>
                <w:vertAlign w:val="baseline"/>
                <w:lang w:val="en-US" w:eastAsia="zh-CN" w:bidi="ar-SA"/>
              </w:rPr>
            </w:pPr>
            <w:r>
              <w:rPr>
                <w:rStyle w:val="10"/>
                <w:rFonts w:hint="eastAsia" w:ascii="Calibri" w:hAnsi="Calibri" w:eastAsia="宋体" w:cs="Times New Roman"/>
                <w:color w:val="auto"/>
                <w:vertAlign w:val="baseline"/>
                <w:lang w:val="en-US" w:eastAsia="zh-CN"/>
              </w:rPr>
              <w:t>晚班</w:t>
            </w:r>
          </w:p>
        </w:tc>
        <w:tc>
          <w:tcPr>
            <w:tcW w:w="1152" w:type="dxa"/>
            <w:tcBorders>
              <w:top w:val="single" w:color="000000" w:sz="4" w:space="0"/>
              <w:left w:val="single" w:color="000000" w:sz="4" w:space="0"/>
              <w:bottom w:val="single" w:color="000000" w:sz="4" w:space="0"/>
              <w:right w:val="single" w:color="000000" w:sz="4" w:space="0"/>
            </w:tcBorders>
            <w:shd w:val="clear"/>
            <w:noWrap w:val="0"/>
            <w:vAlign w:val="top"/>
          </w:tcPr>
          <w:p w14:paraId="75D866E4">
            <w:pPr>
              <w:jc w:val="center"/>
              <w:rPr>
                <w:rFonts w:hint="eastAsia" w:ascii="Calibri" w:hAnsi="Calibri" w:eastAsia="宋体" w:cs="Times New Roman"/>
                <w:color w:val="auto"/>
                <w:kern w:val="2"/>
                <w:sz w:val="21"/>
                <w:szCs w:val="24"/>
                <w:vertAlign w:val="baseline"/>
                <w:lang w:val="en-US" w:eastAsia="zh-CN" w:bidi="ar-SA"/>
              </w:rPr>
            </w:pPr>
          </w:p>
        </w:tc>
        <w:tc>
          <w:tcPr>
            <w:tcW w:w="1084" w:type="dxa"/>
            <w:tcBorders>
              <w:top w:val="single" w:color="000000" w:sz="4" w:space="0"/>
              <w:left w:val="single" w:color="000000" w:sz="4" w:space="0"/>
              <w:bottom w:val="single" w:color="000000" w:sz="4" w:space="0"/>
              <w:right w:val="single" w:color="000000" w:sz="4" w:space="0"/>
            </w:tcBorders>
            <w:shd w:val="clear"/>
            <w:noWrap w:val="0"/>
            <w:vAlign w:val="top"/>
          </w:tcPr>
          <w:p w14:paraId="296E1800">
            <w:pPr>
              <w:jc w:val="center"/>
              <w:rPr>
                <w:rFonts w:hint="eastAsia" w:ascii="Calibri" w:hAnsi="Calibri" w:eastAsia="宋体" w:cs="Times New Roman"/>
                <w:color w:val="auto"/>
                <w:kern w:val="2"/>
                <w:sz w:val="21"/>
                <w:szCs w:val="24"/>
                <w:vertAlign w:val="baseline"/>
                <w:lang w:val="en-US" w:eastAsia="zh-CN" w:bidi="ar-SA"/>
              </w:rPr>
            </w:pPr>
          </w:p>
        </w:tc>
        <w:tc>
          <w:tcPr>
            <w:tcW w:w="2619" w:type="dxa"/>
            <w:tcBorders>
              <w:top w:val="single" w:color="000000" w:sz="4" w:space="0"/>
              <w:left w:val="single" w:color="000000" w:sz="4" w:space="0"/>
              <w:bottom w:val="single" w:color="000000" w:sz="4" w:space="0"/>
              <w:right w:val="single" w:color="000000" w:sz="4" w:space="0"/>
            </w:tcBorders>
            <w:noWrap w:val="0"/>
            <w:vAlign w:val="top"/>
          </w:tcPr>
          <w:p w14:paraId="2A3FCB8D">
            <w:pPr>
              <w:jc w:val="center"/>
              <w:rPr>
                <w:rStyle w:val="10"/>
                <w:rFonts w:hint="eastAsia" w:ascii="Calibri" w:hAnsi="Calibri" w:eastAsia="宋体" w:cs="Times New Roman"/>
                <w:color w:val="auto"/>
                <w:vertAlign w:val="baseline"/>
                <w:lang w:val="en-US" w:eastAsia="zh-CN"/>
              </w:rPr>
            </w:pPr>
          </w:p>
        </w:tc>
        <w:tc>
          <w:tcPr>
            <w:tcW w:w="3525" w:type="dxa"/>
            <w:tcBorders>
              <w:top w:val="single" w:color="000000" w:sz="4" w:space="0"/>
              <w:left w:val="single" w:color="000000" w:sz="4" w:space="0"/>
              <w:bottom w:val="single" w:color="000000" w:sz="4" w:space="0"/>
              <w:right w:val="single" w:color="000000" w:sz="12" w:space="0"/>
            </w:tcBorders>
            <w:noWrap w:val="0"/>
            <w:vAlign w:val="top"/>
          </w:tcPr>
          <w:p w14:paraId="469DCAA1">
            <w:pPr>
              <w:jc w:val="center"/>
              <w:rPr>
                <w:rStyle w:val="10"/>
                <w:rFonts w:hint="eastAsia" w:ascii="Calibri" w:hAnsi="Calibri" w:eastAsia="宋体" w:cs="Times New Roman"/>
                <w:color w:val="auto"/>
                <w:vertAlign w:val="baseline"/>
                <w:lang w:val="en-US" w:eastAsia="zh-CN"/>
              </w:rPr>
            </w:pPr>
          </w:p>
        </w:tc>
      </w:tr>
      <w:tr w14:paraId="3C852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7" w:type="dxa"/>
            <w:tcBorders>
              <w:top w:val="single" w:color="000000" w:sz="4" w:space="0"/>
              <w:left w:val="single" w:color="000000" w:sz="12" w:space="0"/>
              <w:bottom w:val="single" w:color="000000" w:sz="4" w:space="0"/>
              <w:right w:val="single" w:color="000000" w:sz="4" w:space="0"/>
            </w:tcBorders>
            <w:noWrap w:val="0"/>
            <w:vAlign w:val="top"/>
          </w:tcPr>
          <w:p w14:paraId="33606E61">
            <w:pPr>
              <w:jc w:val="both"/>
              <w:rPr>
                <w:rStyle w:val="10"/>
                <w:rFonts w:hint="eastAsia" w:ascii="Calibri" w:hAnsi="Calibri" w:eastAsia="宋体" w:cs="Times New Roman"/>
                <w:color w:val="auto"/>
                <w:vertAlign w:val="baseline"/>
                <w:lang w:val="en-US" w:eastAsia="zh-CN"/>
              </w:rPr>
            </w:pPr>
          </w:p>
        </w:tc>
        <w:tc>
          <w:tcPr>
            <w:tcW w:w="1973" w:type="dxa"/>
            <w:tcBorders>
              <w:top w:val="single" w:color="000000" w:sz="4" w:space="0"/>
              <w:left w:val="single" w:color="000000" w:sz="4" w:space="0"/>
              <w:bottom w:val="single" w:color="000000" w:sz="4" w:space="0"/>
              <w:right w:val="single" w:color="000000" w:sz="4" w:space="0"/>
            </w:tcBorders>
            <w:noWrap w:val="0"/>
            <w:vAlign w:val="top"/>
          </w:tcPr>
          <w:p w14:paraId="27E3D6D5">
            <w:pPr>
              <w:jc w:val="center"/>
              <w:rPr>
                <w:rStyle w:val="10"/>
                <w:rFonts w:hint="eastAsia" w:ascii="Calibri" w:hAnsi="Calibri" w:eastAsia="宋体" w:cs="Times New Roman"/>
                <w:color w:val="auto"/>
                <w:vertAlign w:val="baseline"/>
                <w:lang w:val="en-US" w:eastAsia="zh-CN"/>
              </w:rPr>
            </w:pPr>
          </w:p>
        </w:tc>
        <w:tc>
          <w:tcPr>
            <w:tcW w:w="2565" w:type="dxa"/>
            <w:tcBorders>
              <w:top w:val="single" w:color="000000" w:sz="4" w:space="0"/>
              <w:left w:val="single" w:color="000000" w:sz="4" w:space="0"/>
              <w:bottom w:val="single" w:color="000000" w:sz="4" w:space="0"/>
              <w:right w:val="single" w:color="000000" w:sz="4" w:space="0"/>
            </w:tcBorders>
            <w:shd w:val="clear"/>
            <w:noWrap w:val="0"/>
            <w:vAlign w:val="top"/>
          </w:tcPr>
          <w:p w14:paraId="2D10D580">
            <w:pPr>
              <w:jc w:val="center"/>
              <w:rPr>
                <w:rFonts w:hint="eastAsia" w:ascii="Calibri" w:hAnsi="Calibri" w:eastAsia="宋体" w:cs="Times New Roman"/>
                <w:color w:val="auto"/>
                <w:kern w:val="2"/>
                <w:sz w:val="21"/>
                <w:szCs w:val="24"/>
                <w:vertAlign w:val="baseline"/>
                <w:lang w:val="en-US" w:eastAsia="zh-CN" w:bidi="ar-SA"/>
              </w:rPr>
            </w:pPr>
          </w:p>
        </w:tc>
        <w:tc>
          <w:tcPr>
            <w:tcW w:w="1385" w:type="dxa"/>
            <w:tcBorders>
              <w:top w:val="single" w:color="000000" w:sz="4" w:space="0"/>
              <w:left w:val="single" w:color="000000" w:sz="4" w:space="0"/>
              <w:bottom w:val="single" w:color="000000" w:sz="4" w:space="0"/>
              <w:right w:val="single" w:color="000000" w:sz="4" w:space="0"/>
            </w:tcBorders>
            <w:shd w:val="clear"/>
            <w:noWrap w:val="0"/>
            <w:vAlign w:val="top"/>
          </w:tcPr>
          <w:p w14:paraId="6CF41E8C">
            <w:pPr>
              <w:jc w:val="center"/>
              <w:rPr>
                <w:rFonts w:hint="eastAsia" w:ascii="Calibri" w:hAnsi="Calibri" w:eastAsia="宋体" w:cs="Times New Roman"/>
                <w:color w:val="auto"/>
                <w:kern w:val="2"/>
                <w:sz w:val="21"/>
                <w:szCs w:val="24"/>
                <w:vertAlign w:val="baseline"/>
                <w:lang w:val="en-US" w:eastAsia="zh-CN" w:bidi="ar-SA"/>
              </w:rPr>
            </w:pPr>
          </w:p>
        </w:tc>
        <w:tc>
          <w:tcPr>
            <w:tcW w:w="1152" w:type="dxa"/>
            <w:tcBorders>
              <w:top w:val="single" w:color="000000" w:sz="4" w:space="0"/>
              <w:left w:val="single" w:color="000000" w:sz="4" w:space="0"/>
              <w:bottom w:val="single" w:color="000000" w:sz="4" w:space="0"/>
              <w:right w:val="single" w:color="000000" w:sz="4" w:space="0"/>
            </w:tcBorders>
            <w:shd w:val="clear"/>
            <w:noWrap w:val="0"/>
            <w:vAlign w:val="top"/>
          </w:tcPr>
          <w:p w14:paraId="1227BB54">
            <w:pPr>
              <w:jc w:val="center"/>
              <w:rPr>
                <w:rFonts w:hint="eastAsia" w:ascii="Calibri" w:hAnsi="Calibri" w:eastAsia="宋体" w:cs="Times New Roman"/>
                <w:color w:val="auto"/>
                <w:kern w:val="2"/>
                <w:sz w:val="21"/>
                <w:szCs w:val="24"/>
                <w:vertAlign w:val="baseline"/>
                <w:lang w:val="en-US" w:eastAsia="zh-CN" w:bidi="ar-SA"/>
              </w:rPr>
            </w:pPr>
          </w:p>
        </w:tc>
        <w:tc>
          <w:tcPr>
            <w:tcW w:w="1084" w:type="dxa"/>
            <w:tcBorders>
              <w:top w:val="single" w:color="000000" w:sz="4" w:space="0"/>
              <w:left w:val="single" w:color="000000" w:sz="4" w:space="0"/>
              <w:bottom w:val="single" w:color="000000" w:sz="4" w:space="0"/>
              <w:right w:val="single" w:color="000000" w:sz="4" w:space="0"/>
            </w:tcBorders>
            <w:shd w:val="clear"/>
            <w:noWrap w:val="0"/>
            <w:vAlign w:val="top"/>
          </w:tcPr>
          <w:p w14:paraId="2F1ECFE7">
            <w:pPr>
              <w:jc w:val="center"/>
              <w:rPr>
                <w:rFonts w:hint="eastAsia" w:ascii="Calibri" w:hAnsi="Calibri" w:eastAsia="宋体" w:cs="Times New Roman"/>
                <w:color w:val="auto"/>
                <w:kern w:val="2"/>
                <w:sz w:val="21"/>
                <w:szCs w:val="24"/>
                <w:vertAlign w:val="baseline"/>
                <w:lang w:val="en-US" w:eastAsia="zh-CN" w:bidi="ar-SA"/>
              </w:rPr>
            </w:pPr>
          </w:p>
        </w:tc>
        <w:tc>
          <w:tcPr>
            <w:tcW w:w="2619" w:type="dxa"/>
            <w:tcBorders>
              <w:top w:val="single" w:color="000000" w:sz="4" w:space="0"/>
              <w:left w:val="single" w:color="000000" w:sz="4" w:space="0"/>
              <w:bottom w:val="single" w:color="000000" w:sz="4" w:space="0"/>
              <w:right w:val="single" w:color="000000" w:sz="4" w:space="0"/>
            </w:tcBorders>
            <w:noWrap w:val="0"/>
            <w:vAlign w:val="top"/>
          </w:tcPr>
          <w:p w14:paraId="1437AC95">
            <w:pPr>
              <w:jc w:val="center"/>
              <w:rPr>
                <w:rStyle w:val="10"/>
                <w:rFonts w:hint="eastAsia" w:ascii="Calibri" w:hAnsi="Calibri" w:eastAsia="宋体" w:cs="Times New Roman"/>
                <w:color w:val="auto"/>
                <w:vertAlign w:val="baseline"/>
                <w:lang w:val="en-US" w:eastAsia="zh-CN"/>
              </w:rPr>
            </w:pPr>
          </w:p>
        </w:tc>
        <w:tc>
          <w:tcPr>
            <w:tcW w:w="3525" w:type="dxa"/>
            <w:tcBorders>
              <w:top w:val="single" w:color="000000" w:sz="4" w:space="0"/>
              <w:left w:val="single" w:color="000000" w:sz="4" w:space="0"/>
              <w:bottom w:val="single" w:color="000000" w:sz="4" w:space="0"/>
              <w:right w:val="single" w:color="000000" w:sz="12" w:space="0"/>
            </w:tcBorders>
            <w:noWrap w:val="0"/>
            <w:vAlign w:val="top"/>
          </w:tcPr>
          <w:p w14:paraId="675DB0E5">
            <w:pPr>
              <w:jc w:val="center"/>
              <w:rPr>
                <w:rStyle w:val="10"/>
                <w:rFonts w:hint="eastAsia" w:ascii="Calibri" w:hAnsi="Calibri" w:eastAsia="宋体" w:cs="Times New Roman"/>
                <w:color w:val="auto"/>
                <w:vertAlign w:val="baseline"/>
                <w:lang w:val="en-US" w:eastAsia="zh-CN"/>
              </w:rPr>
            </w:pPr>
          </w:p>
        </w:tc>
      </w:tr>
      <w:tr w14:paraId="7D18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7" w:type="dxa"/>
            <w:tcBorders>
              <w:top w:val="single" w:color="000000" w:sz="4" w:space="0"/>
              <w:left w:val="single" w:color="000000" w:sz="12" w:space="0"/>
              <w:bottom w:val="single" w:color="000000" w:sz="4" w:space="0"/>
              <w:right w:val="single" w:color="000000" w:sz="4" w:space="0"/>
            </w:tcBorders>
            <w:noWrap w:val="0"/>
            <w:vAlign w:val="top"/>
          </w:tcPr>
          <w:p w14:paraId="04D130E4">
            <w:pPr>
              <w:jc w:val="both"/>
              <w:rPr>
                <w:rStyle w:val="10"/>
                <w:rFonts w:hint="eastAsia" w:ascii="Calibri" w:hAnsi="Calibri" w:eastAsia="宋体" w:cs="Times New Roman"/>
                <w:color w:val="auto"/>
                <w:vertAlign w:val="baseline"/>
                <w:lang w:val="en-US" w:eastAsia="zh-CN"/>
              </w:rPr>
            </w:pPr>
          </w:p>
        </w:tc>
        <w:tc>
          <w:tcPr>
            <w:tcW w:w="1973" w:type="dxa"/>
            <w:tcBorders>
              <w:top w:val="single" w:color="000000" w:sz="4" w:space="0"/>
              <w:left w:val="single" w:color="000000" w:sz="4" w:space="0"/>
              <w:bottom w:val="single" w:color="000000" w:sz="4" w:space="0"/>
              <w:right w:val="single" w:color="000000" w:sz="4" w:space="0"/>
            </w:tcBorders>
            <w:noWrap w:val="0"/>
            <w:vAlign w:val="top"/>
          </w:tcPr>
          <w:p w14:paraId="282CA0ED">
            <w:pPr>
              <w:jc w:val="center"/>
              <w:rPr>
                <w:rStyle w:val="10"/>
                <w:rFonts w:hint="eastAsia" w:ascii="Calibri" w:hAnsi="Calibri" w:eastAsia="宋体" w:cs="Times New Roman"/>
                <w:color w:val="auto"/>
                <w:vertAlign w:val="baseline"/>
                <w:lang w:val="en-US" w:eastAsia="zh-CN"/>
              </w:rPr>
            </w:pPr>
          </w:p>
        </w:tc>
        <w:tc>
          <w:tcPr>
            <w:tcW w:w="2565" w:type="dxa"/>
            <w:tcBorders>
              <w:top w:val="single" w:color="000000" w:sz="4" w:space="0"/>
              <w:left w:val="single" w:color="000000" w:sz="4" w:space="0"/>
              <w:bottom w:val="single" w:color="000000" w:sz="4" w:space="0"/>
              <w:right w:val="single" w:color="000000" w:sz="4" w:space="0"/>
            </w:tcBorders>
            <w:noWrap w:val="0"/>
            <w:vAlign w:val="top"/>
          </w:tcPr>
          <w:p w14:paraId="04C690F4">
            <w:pPr>
              <w:jc w:val="center"/>
              <w:rPr>
                <w:rStyle w:val="10"/>
                <w:rFonts w:hint="eastAsia" w:ascii="Calibri" w:hAnsi="Calibri" w:eastAsia="宋体" w:cs="Times New Roman"/>
                <w:color w:val="auto"/>
                <w:vertAlign w:val="baseline"/>
                <w:lang w:val="en-US" w:eastAsia="zh-CN"/>
              </w:rPr>
            </w:pPr>
          </w:p>
        </w:tc>
        <w:tc>
          <w:tcPr>
            <w:tcW w:w="1385" w:type="dxa"/>
            <w:tcBorders>
              <w:top w:val="single" w:color="000000" w:sz="4" w:space="0"/>
              <w:left w:val="single" w:color="000000" w:sz="4" w:space="0"/>
              <w:bottom w:val="single" w:color="000000" w:sz="4" w:space="0"/>
              <w:right w:val="single" w:color="000000" w:sz="4" w:space="0"/>
            </w:tcBorders>
            <w:noWrap w:val="0"/>
            <w:vAlign w:val="top"/>
          </w:tcPr>
          <w:p w14:paraId="5FE484CF">
            <w:pPr>
              <w:jc w:val="center"/>
              <w:rPr>
                <w:rStyle w:val="10"/>
                <w:rFonts w:hint="eastAsia" w:ascii="Calibri" w:hAnsi="Calibri" w:eastAsia="宋体" w:cs="Times New Roman"/>
                <w:color w:val="auto"/>
                <w:vertAlign w:val="baseline"/>
                <w:lang w:val="en-US" w:eastAsia="zh-CN"/>
              </w:rPr>
            </w:pPr>
          </w:p>
        </w:tc>
        <w:tc>
          <w:tcPr>
            <w:tcW w:w="1152" w:type="dxa"/>
            <w:tcBorders>
              <w:top w:val="single" w:color="000000" w:sz="4" w:space="0"/>
              <w:left w:val="single" w:color="000000" w:sz="4" w:space="0"/>
              <w:bottom w:val="single" w:color="000000" w:sz="4" w:space="0"/>
              <w:right w:val="single" w:color="000000" w:sz="4" w:space="0"/>
            </w:tcBorders>
            <w:noWrap w:val="0"/>
            <w:vAlign w:val="top"/>
          </w:tcPr>
          <w:p w14:paraId="646EF31F">
            <w:pPr>
              <w:jc w:val="center"/>
              <w:rPr>
                <w:rStyle w:val="10"/>
                <w:rFonts w:hint="eastAsia" w:ascii="Calibri" w:hAnsi="Calibri" w:eastAsia="宋体" w:cs="Times New Roman"/>
                <w:color w:val="auto"/>
                <w:vertAlign w:val="baseline"/>
                <w:lang w:val="en-US" w:eastAsia="zh-CN"/>
              </w:rPr>
            </w:pPr>
          </w:p>
        </w:tc>
        <w:tc>
          <w:tcPr>
            <w:tcW w:w="1084" w:type="dxa"/>
            <w:tcBorders>
              <w:top w:val="single" w:color="000000" w:sz="4" w:space="0"/>
              <w:left w:val="single" w:color="000000" w:sz="4" w:space="0"/>
              <w:bottom w:val="single" w:color="000000" w:sz="4" w:space="0"/>
              <w:right w:val="single" w:color="000000" w:sz="4" w:space="0"/>
            </w:tcBorders>
            <w:noWrap w:val="0"/>
            <w:vAlign w:val="top"/>
          </w:tcPr>
          <w:p w14:paraId="2B2ECA0E">
            <w:pPr>
              <w:jc w:val="center"/>
              <w:rPr>
                <w:rStyle w:val="10"/>
                <w:rFonts w:hint="eastAsia" w:ascii="Calibri" w:hAnsi="Calibri" w:eastAsia="宋体" w:cs="Times New Roman"/>
                <w:color w:val="auto"/>
                <w:vertAlign w:val="baseline"/>
                <w:lang w:val="en-US" w:eastAsia="zh-CN"/>
              </w:rPr>
            </w:pPr>
          </w:p>
        </w:tc>
        <w:tc>
          <w:tcPr>
            <w:tcW w:w="2619" w:type="dxa"/>
            <w:tcBorders>
              <w:top w:val="single" w:color="000000" w:sz="4" w:space="0"/>
              <w:left w:val="single" w:color="000000" w:sz="4" w:space="0"/>
              <w:bottom w:val="single" w:color="000000" w:sz="4" w:space="0"/>
              <w:right w:val="single" w:color="000000" w:sz="4" w:space="0"/>
            </w:tcBorders>
            <w:noWrap w:val="0"/>
            <w:vAlign w:val="top"/>
          </w:tcPr>
          <w:p w14:paraId="2A2EF7F6">
            <w:pPr>
              <w:jc w:val="center"/>
              <w:rPr>
                <w:rStyle w:val="10"/>
                <w:rFonts w:hint="eastAsia" w:ascii="Calibri" w:hAnsi="Calibri" w:eastAsia="宋体" w:cs="Times New Roman"/>
                <w:color w:val="auto"/>
                <w:vertAlign w:val="baseline"/>
                <w:lang w:val="en-US" w:eastAsia="zh-CN"/>
              </w:rPr>
            </w:pPr>
          </w:p>
        </w:tc>
        <w:tc>
          <w:tcPr>
            <w:tcW w:w="3525" w:type="dxa"/>
            <w:tcBorders>
              <w:top w:val="single" w:color="000000" w:sz="4" w:space="0"/>
              <w:left w:val="single" w:color="000000" w:sz="4" w:space="0"/>
              <w:bottom w:val="single" w:color="000000" w:sz="4" w:space="0"/>
              <w:right w:val="single" w:color="000000" w:sz="12" w:space="0"/>
            </w:tcBorders>
            <w:noWrap w:val="0"/>
            <w:vAlign w:val="top"/>
          </w:tcPr>
          <w:p w14:paraId="25C0648F">
            <w:pPr>
              <w:jc w:val="center"/>
              <w:rPr>
                <w:rStyle w:val="10"/>
                <w:rFonts w:hint="eastAsia" w:ascii="Calibri" w:hAnsi="Calibri" w:eastAsia="宋体" w:cs="Times New Roman"/>
                <w:color w:val="auto"/>
                <w:vertAlign w:val="baseline"/>
                <w:lang w:val="en-US" w:eastAsia="zh-CN"/>
              </w:rPr>
            </w:pPr>
          </w:p>
        </w:tc>
      </w:tr>
      <w:tr w14:paraId="6923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7" w:type="dxa"/>
            <w:tcBorders>
              <w:top w:val="single" w:color="000000" w:sz="4" w:space="0"/>
              <w:left w:val="single" w:color="000000" w:sz="12" w:space="0"/>
              <w:bottom w:val="single" w:color="000000" w:sz="12" w:space="0"/>
              <w:right w:val="single" w:color="000000" w:sz="4" w:space="0"/>
            </w:tcBorders>
            <w:noWrap w:val="0"/>
            <w:vAlign w:val="top"/>
          </w:tcPr>
          <w:p w14:paraId="68010511">
            <w:pPr>
              <w:jc w:val="both"/>
              <w:rPr>
                <w:rStyle w:val="10"/>
                <w:rFonts w:hint="eastAsia" w:ascii="Calibri" w:hAnsi="Calibri" w:eastAsia="宋体" w:cs="Times New Roman"/>
                <w:color w:val="auto"/>
                <w:vertAlign w:val="baseline"/>
                <w:lang w:val="en-US" w:eastAsia="zh-CN"/>
              </w:rPr>
            </w:pPr>
          </w:p>
        </w:tc>
        <w:tc>
          <w:tcPr>
            <w:tcW w:w="1973" w:type="dxa"/>
            <w:tcBorders>
              <w:top w:val="single" w:color="000000" w:sz="4" w:space="0"/>
              <w:left w:val="single" w:color="000000" w:sz="4" w:space="0"/>
              <w:bottom w:val="single" w:color="000000" w:sz="12" w:space="0"/>
              <w:right w:val="single" w:color="000000" w:sz="4" w:space="0"/>
            </w:tcBorders>
            <w:noWrap w:val="0"/>
            <w:vAlign w:val="top"/>
          </w:tcPr>
          <w:p w14:paraId="6B3A1ABB">
            <w:pPr>
              <w:jc w:val="center"/>
              <w:rPr>
                <w:rStyle w:val="10"/>
                <w:rFonts w:hint="eastAsia" w:ascii="Calibri" w:hAnsi="Calibri" w:eastAsia="宋体" w:cs="Times New Roman"/>
                <w:color w:val="auto"/>
                <w:vertAlign w:val="baseline"/>
                <w:lang w:val="en-US" w:eastAsia="zh-CN"/>
              </w:rPr>
            </w:pPr>
          </w:p>
        </w:tc>
        <w:tc>
          <w:tcPr>
            <w:tcW w:w="2565" w:type="dxa"/>
            <w:tcBorders>
              <w:top w:val="single" w:color="000000" w:sz="4" w:space="0"/>
              <w:left w:val="single" w:color="000000" w:sz="4" w:space="0"/>
              <w:bottom w:val="single" w:color="000000" w:sz="12" w:space="0"/>
              <w:right w:val="single" w:color="000000" w:sz="4" w:space="0"/>
            </w:tcBorders>
            <w:noWrap w:val="0"/>
            <w:vAlign w:val="top"/>
          </w:tcPr>
          <w:p w14:paraId="0E9011AC">
            <w:pPr>
              <w:jc w:val="center"/>
              <w:rPr>
                <w:rStyle w:val="10"/>
                <w:rFonts w:hint="eastAsia" w:ascii="Calibri" w:hAnsi="Calibri" w:eastAsia="宋体" w:cs="Times New Roman"/>
                <w:color w:val="auto"/>
                <w:vertAlign w:val="baseline"/>
                <w:lang w:val="en-US" w:eastAsia="zh-CN"/>
              </w:rPr>
            </w:pPr>
          </w:p>
        </w:tc>
        <w:tc>
          <w:tcPr>
            <w:tcW w:w="1385" w:type="dxa"/>
            <w:tcBorders>
              <w:top w:val="single" w:color="000000" w:sz="4" w:space="0"/>
              <w:left w:val="single" w:color="000000" w:sz="4" w:space="0"/>
              <w:bottom w:val="single" w:color="000000" w:sz="12" w:space="0"/>
              <w:right w:val="single" w:color="000000" w:sz="4" w:space="0"/>
            </w:tcBorders>
            <w:noWrap w:val="0"/>
            <w:vAlign w:val="top"/>
          </w:tcPr>
          <w:p w14:paraId="247C43B8">
            <w:pPr>
              <w:jc w:val="center"/>
              <w:rPr>
                <w:rStyle w:val="10"/>
                <w:rFonts w:hint="eastAsia" w:ascii="Calibri" w:hAnsi="Calibri" w:eastAsia="宋体" w:cs="Times New Roman"/>
                <w:color w:val="auto"/>
                <w:vertAlign w:val="baseline"/>
                <w:lang w:val="en-US" w:eastAsia="zh-CN"/>
              </w:rPr>
            </w:pPr>
          </w:p>
        </w:tc>
        <w:tc>
          <w:tcPr>
            <w:tcW w:w="1152" w:type="dxa"/>
            <w:tcBorders>
              <w:top w:val="single" w:color="000000" w:sz="4" w:space="0"/>
              <w:left w:val="single" w:color="000000" w:sz="4" w:space="0"/>
              <w:bottom w:val="single" w:color="000000" w:sz="12" w:space="0"/>
              <w:right w:val="single" w:color="000000" w:sz="4" w:space="0"/>
            </w:tcBorders>
            <w:noWrap w:val="0"/>
            <w:vAlign w:val="top"/>
          </w:tcPr>
          <w:p w14:paraId="7A7B9B8C">
            <w:pPr>
              <w:jc w:val="center"/>
              <w:rPr>
                <w:rStyle w:val="10"/>
                <w:rFonts w:hint="eastAsia" w:ascii="Calibri" w:hAnsi="Calibri" w:eastAsia="宋体" w:cs="Times New Roman"/>
                <w:color w:val="auto"/>
                <w:vertAlign w:val="baseline"/>
                <w:lang w:val="en-US" w:eastAsia="zh-CN"/>
              </w:rPr>
            </w:pPr>
          </w:p>
        </w:tc>
        <w:tc>
          <w:tcPr>
            <w:tcW w:w="1084" w:type="dxa"/>
            <w:tcBorders>
              <w:top w:val="single" w:color="000000" w:sz="4" w:space="0"/>
              <w:left w:val="single" w:color="000000" w:sz="4" w:space="0"/>
              <w:bottom w:val="single" w:color="000000" w:sz="12" w:space="0"/>
              <w:right w:val="single" w:color="000000" w:sz="4" w:space="0"/>
            </w:tcBorders>
            <w:noWrap w:val="0"/>
            <w:vAlign w:val="top"/>
          </w:tcPr>
          <w:p w14:paraId="49467C65">
            <w:pPr>
              <w:jc w:val="center"/>
              <w:rPr>
                <w:rStyle w:val="10"/>
                <w:rFonts w:hint="eastAsia" w:ascii="Calibri" w:hAnsi="Calibri" w:eastAsia="宋体" w:cs="Times New Roman"/>
                <w:color w:val="auto"/>
                <w:vertAlign w:val="baseline"/>
                <w:lang w:val="en-US" w:eastAsia="zh-CN"/>
              </w:rPr>
            </w:pPr>
          </w:p>
        </w:tc>
        <w:tc>
          <w:tcPr>
            <w:tcW w:w="2619" w:type="dxa"/>
            <w:tcBorders>
              <w:top w:val="single" w:color="000000" w:sz="4" w:space="0"/>
              <w:left w:val="single" w:color="000000" w:sz="4" w:space="0"/>
              <w:bottom w:val="single" w:color="000000" w:sz="12" w:space="0"/>
              <w:right w:val="single" w:color="000000" w:sz="4" w:space="0"/>
            </w:tcBorders>
            <w:noWrap w:val="0"/>
            <w:vAlign w:val="top"/>
          </w:tcPr>
          <w:p w14:paraId="225A8D48">
            <w:pPr>
              <w:jc w:val="center"/>
              <w:rPr>
                <w:rStyle w:val="10"/>
                <w:rFonts w:hint="eastAsia" w:ascii="Calibri" w:hAnsi="Calibri" w:eastAsia="宋体" w:cs="Times New Roman"/>
                <w:color w:val="auto"/>
                <w:vertAlign w:val="baseline"/>
                <w:lang w:val="en-US" w:eastAsia="zh-CN"/>
              </w:rPr>
            </w:pPr>
          </w:p>
        </w:tc>
        <w:tc>
          <w:tcPr>
            <w:tcW w:w="3525" w:type="dxa"/>
            <w:tcBorders>
              <w:top w:val="single" w:color="000000" w:sz="4" w:space="0"/>
              <w:left w:val="single" w:color="000000" w:sz="4" w:space="0"/>
              <w:bottom w:val="single" w:color="000000" w:sz="12" w:space="0"/>
              <w:right w:val="single" w:color="000000" w:sz="12" w:space="0"/>
            </w:tcBorders>
            <w:noWrap w:val="0"/>
            <w:vAlign w:val="top"/>
          </w:tcPr>
          <w:p w14:paraId="6AC57D5C">
            <w:pPr>
              <w:jc w:val="center"/>
              <w:rPr>
                <w:rStyle w:val="10"/>
                <w:rFonts w:hint="eastAsia" w:ascii="Calibri" w:hAnsi="Calibri" w:eastAsia="宋体" w:cs="Times New Roman"/>
                <w:color w:val="auto"/>
                <w:vertAlign w:val="baseline"/>
                <w:lang w:val="en-US" w:eastAsia="zh-CN"/>
              </w:rPr>
            </w:pPr>
          </w:p>
        </w:tc>
      </w:tr>
    </w:tbl>
    <w:p w14:paraId="68BB022C">
      <w:pPr>
        <w:snapToGrid w:val="0"/>
        <w:spacing w:before="78" w:beforeLines="25" w:after="78" w:afterLines="25"/>
        <w:jc w:val="both"/>
        <w:rPr>
          <w:rFonts w:hint="eastAsia" w:ascii="Calibri" w:hAnsi="宋体"/>
          <w:b/>
          <w:color w:val="auto"/>
          <w:szCs w:val="21"/>
          <w:lang w:eastAsia="zh-CN"/>
        </w:rPr>
        <w:sectPr>
          <w:pgSz w:w="16838" w:h="11906" w:orient="landscape"/>
          <w:pgMar w:top="1134" w:right="1134" w:bottom="1134" w:left="1134" w:header="680" w:footer="680" w:gutter="0"/>
          <w:pgBorders>
            <w:top w:val="none" w:sz="0" w:space="0"/>
            <w:left w:val="none" w:sz="0" w:space="0"/>
            <w:bottom w:val="none" w:sz="0" w:space="0"/>
            <w:right w:val="none" w:sz="0" w:space="0"/>
          </w:pgBorders>
          <w:cols w:space="720" w:num="1"/>
          <w:docGrid w:type="linesAndChars" w:linePitch="312" w:charSpace="0"/>
        </w:sectPr>
      </w:pPr>
    </w:p>
    <w:p w14:paraId="12D7DE3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default" w:ascii="Times New Roman" w:hAnsi="Times New Roman" w:eastAsia="宋体" w:cs="Times New Roman"/>
          <w:color w:val="auto"/>
          <w:szCs w:val="21"/>
          <w:lang w:val="en-US"/>
        </w:rPr>
      </w:pPr>
      <w:r>
        <w:rPr>
          <w:rFonts w:hint="eastAsia" w:ascii="Calibri" w:hAnsi="宋体"/>
          <w:b/>
          <w:color w:val="auto"/>
          <w:szCs w:val="21"/>
        </w:rPr>
        <w:t>附表</w:t>
      </w:r>
      <w:r>
        <w:rPr>
          <w:rFonts w:hint="eastAsia" w:ascii="Calibri" w:hAnsi="宋体"/>
          <w:b/>
          <w:color w:val="auto"/>
          <w:szCs w:val="21"/>
          <w:lang w:val="en-US" w:eastAsia="zh-CN"/>
        </w:rPr>
        <w:t>六 产品符合卫生安全要求的自我声明</w:t>
      </w:r>
      <w:r>
        <w:rPr>
          <w:rFonts w:hint="eastAsia" w:ascii="Calibri" w:hAnsi="宋体"/>
          <w:b/>
          <w:color w:val="auto"/>
          <w:szCs w:val="21"/>
          <w:lang w:eastAsia="zh-CN"/>
        </w:rPr>
        <w:t>（</w:t>
      </w:r>
      <w:r>
        <w:rPr>
          <w:rFonts w:hint="eastAsia" w:ascii="Calibri" w:hAnsi="宋体"/>
          <w:b/>
          <w:color w:val="auto"/>
          <w:szCs w:val="21"/>
          <w:lang w:val="en-US" w:eastAsia="zh-CN"/>
        </w:rPr>
        <w:t>FSMS/HACCP适用</w:t>
      </w:r>
      <w:r>
        <w:rPr>
          <w:rFonts w:hint="eastAsia" w:ascii="Calibri" w:hAnsi="宋体"/>
          <w:b/>
          <w:color w:val="auto"/>
          <w:szCs w:val="21"/>
          <w:lang w:eastAsia="zh-CN"/>
        </w:rPr>
        <w:t>）</w:t>
      </w:r>
    </w:p>
    <w:tbl>
      <w:tblPr>
        <w:tblStyle w:val="8"/>
        <w:tblW w:w="10145" w:type="dxa"/>
        <w:tblInd w:w="-173" w:type="dxa"/>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Layout w:type="fixed"/>
        <w:tblCellMar>
          <w:top w:w="0" w:type="dxa"/>
          <w:left w:w="108" w:type="dxa"/>
          <w:bottom w:w="0" w:type="dxa"/>
          <w:right w:w="108" w:type="dxa"/>
        </w:tblCellMar>
      </w:tblPr>
      <w:tblGrid>
        <w:gridCol w:w="10145"/>
      </w:tblGrid>
      <w:tr w14:paraId="1034A18E">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108" w:type="dxa"/>
            <w:bottom w:w="0" w:type="dxa"/>
            <w:right w:w="108" w:type="dxa"/>
          </w:tblCellMar>
        </w:tblPrEx>
        <w:trPr>
          <w:trHeight w:val="90" w:hRule="atLeast"/>
        </w:trPr>
        <w:tc>
          <w:tcPr>
            <w:tcW w:w="10145" w:type="dxa"/>
            <w:tcBorders>
              <w:bottom w:val="single" w:color="auto" w:sz="4" w:space="0"/>
            </w:tcBorders>
            <w:noWrap w:val="0"/>
            <w:vAlign w:val="center"/>
          </w:tcPr>
          <w:p w14:paraId="376FE76F">
            <w:pPr>
              <w:keepNext w:val="0"/>
              <w:keepLines w:val="0"/>
              <w:pageBreakBefore w:val="0"/>
              <w:widowControl w:val="0"/>
              <w:kinsoku/>
              <w:wordWrap/>
              <w:overflowPunct/>
              <w:topLinePunct w:val="0"/>
              <w:autoSpaceDE/>
              <w:autoSpaceDN/>
              <w:bidi w:val="0"/>
              <w:adjustRightInd/>
              <w:snapToGrid/>
              <w:jc w:val="center"/>
              <w:textAlignment w:val="auto"/>
              <w:rPr>
                <w:rFonts w:hint="default" w:ascii="Calibri" w:hAnsi="Calibri" w:cs="Calibri"/>
                <w:b/>
                <w:color w:val="auto"/>
                <w:sz w:val="21"/>
                <w:szCs w:val="21"/>
              </w:rPr>
            </w:pPr>
            <w:r>
              <w:rPr>
                <w:rFonts w:hint="default" w:ascii="Calibri" w:hAnsi="Calibri" w:cs="Calibri"/>
                <w:b/>
                <w:color w:val="auto"/>
                <w:sz w:val="21"/>
                <w:szCs w:val="21"/>
              </w:rPr>
              <w:t>产品符合卫生安全要求的自我声明</w:t>
            </w:r>
          </w:p>
          <w:p w14:paraId="298089EA">
            <w:pPr>
              <w:keepNext w:val="0"/>
              <w:keepLines w:val="0"/>
              <w:pageBreakBefore w:val="0"/>
              <w:widowControl w:val="0"/>
              <w:kinsoku/>
              <w:wordWrap/>
              <w:overflowPunct/>
              <w:topLinePunct w:val="0"/>
              <w:autoSpaceDE/>
              <w:autoSpaceDN/>
              <w:bidi w:val="0"/>
              <w:adjustRightInd/>
              <w:snapToGrid/>
              <w:jc w:val="center"/>
              <w:textAlignment w:val="auto"/>
              <w:rPr>
                <w:rFonts w:hint="default" w:ascii="Calibri" w:hAnsi="Calibri" w:cs="Calibri"/>
                <w:color w:val="auto"/>
                <w:sz w:val="21"/>
                <w:szCs w:val="21"/>
              </w:rPr>
            </w:pPr>
            <w:r>
              <w:rPr>
                <w:rFonts w:hint="default" w:ascii="Calibri" w:hAnsi="Calibri" w:cs="Calibri"/>
                <w:b/>
                <w:color w:val="auto"/>
                <w:sz w:val="21"/>
                <w:szCs w:val="21"/>
              </w:rPr>
              <w:t>（申请食品安全管理体系/HACCP管理体系认证组织适用）</w:t>
            </w:r>
          </w:p>
        </w:tc>
      </w:tr>
      <w:tr w14:paraId="17D29EE4">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108" w:type="dxa"/>
            <w:bottom w:w="0" w:type="dxa"/>
            <w:right w:w="108" w:type="dxa"/>
          </w:tblCellMar>
        </w:tblPrEx>
        <w:trPr>
          <w:trHeight w:val="12186" w:hRule="atLeast"/>
        </w:trPr>
        <w:tc>
          <w:tcPr>
            <w:tcW w:w="10145" w:type="dxa"/>
            <w:tcBorders>
              <w:top w:val="single" w:color="auto" w:sz="4" w:space="0"/>
            </w:tcBorders>
            <w:noWrap w:val="0"/>
            <w:vAlign w:val="top"/>
          </w:tcPr>
          <w:p w14:paraId="5FF08AA7">
            <w:pPr>
              <w:spacing w:line="360" w:lineRule="auto"/>
              <w:ind w:left="0" w:leftChars="0" w:firstLine="218" w:firstLineChars="104"/>
              <w:rPr>
                <w:rFonts w:hint="default" w:ascii="Calibri" w:hAnsi="Calibri" w:cs="Calibri"/>
                <w:color w:val="auto"/>
                <w:sz w:val="21"/>
                <w:szCs w:val="21"/>
              </w:rPr>
            </w:pPr>
          </w:p>
          <w:p w14:paraId="27E9B639">
            <w:pPr>
              <w:spacing w:line="360" w:lineRule="auto"/>
              <w:ind w:left="0" w:leftChars="0" w:firstLine="218" w:firstLineChars="104"/>
              <w:rPr>
                <w:rFonts w:hint="default" w:ascii="Calibri" w:hAnsi="Calibri" w:cs="Calibri"/>
                <w:color w:val="auto"/>
                <w:sz w:val="21"/>
                <w:szCs w:val="21"/>
              </w:rPr>
            </w:pPr>
            <w:r>
              <w:rPr>
                <w:rFonts w:hint="default" w:ascii="Calibri" w:hAnsi="Calibri" w:cs="Calibri"/>
                <w:color w:val="auto"/>
                <w:sz w:val="21"/>
                <w:szCs w:val="21"/>
              </w:rPr>
              <w:t>1、本企业生产</w:t>
            </w:r>
            <w:r>
              <w:rPr>
                <w:rFonts w:hint="default" w:ascii="Calibri" w:hAnsi="Calibri" w:cs="Calibri"/>
                <w:color w:val="auto"/>
                <w:sz w:val="21"/>
                <w:szCs w:val="21"/>
                <w:u w:val="single"/>
              </w:rPr>
              <w:t xml:space="preserve">            </w:t>
            </w:r>
            <w:r>
              <w:rPr>
                <w:rFonts w:hint="default" w:ascii="Calibri" w:hAnsi="Calibri" w:cs="Calibri"/>
                <w:color w:val="auto"/>
                <w:sz w:val="21"/>
                <w:szCs w:val="21"/>
              </w:rPr>
              <w:t>类产品</w:t>
            </w:r>
            <w:r>
              <w:rPr>
                <w:rFonts w:hint="default" w:ascii="Calibri" w:hAnsi="Calibri" w:cs="Calibri"/>
                <w:color w:val="auto"/>
                <w:sz w:val="21"/>
                <w:szCs w:val="21"/>
                <w:u w:val="single"/>
              </w:rPr>
              <w:t xml:space="preserve">        </w:t>
            </w:r>
            <w:r>
              <w:rPr>
                <w:rFonts w:hint="default" w:ascii="Calibri" w:hAnsi="Calibri" w:cs="Calibri"/>
                <w:color w:val="auto"/>
                <w:sz w:val="21"/>
                <w:szCs w:val="21"/>
              </w:rPr>
              <w:t>种，依据的产品标准和国家卫生标准是：</w:t>
            </w:r>
          </w:p>
          <w:p w14:paraId="4CFFF1EC">
            <w:pPr>
              <w:spacing w:line="360" w:lineRule="auto"/>
              <w:ind w:left="0" w:leftChars="0" w:firstLine="218" w:firstLineChars="104"/>
              <w:rPr>
                <w:rFonts w:hint="default" w:ascii="Calibri" w:hAnsi="Calibri" w:eastAsia="宋体" w:cs="Calibri"/>
                <w:color w:val="auto"/>
                <w:sz w:val="21"/>
                <w:szCs w:val="21"/>
                <w:u w:val="single"/>
                <w:lang w:val="en-US" w:eastAsia="zh-CN"/>
              </w:rPr>
            </w:pPr>
            <w:r>
              <w:rPr>
                <w:rFonts w:hint="default" w:ascii="Calibri" w:hAnsi="Calibri" w:cs="Calibri"/>
                <w:color w:val="auto"/>
                <w:sz w:val="21"/>
                <w:szCs w:val="21"/>
                <w:u w:val="single"/>
              </w:rPr>
              <w:t xml:space="preserve">                                                                           </w:t>
            </w:r>
            <w:r>
              <w:rPr>
                <w:rFonts w:hint="eastAsia" w:ascii="Calibri" w:hAnsi="Calibri" w:cs="Calibri"/>
                <w:color w:val="auto"/>
                <w:sz w:val="21"/>
                <w:szCs w:val="21"/>
                <w:u w:val="single"/>
                <w:lang w:val="en-US" w:eastAsia="zh-CN"/>
              </w:rPr>
              <w:t xml:space="preserve">          </w:t>
            </w:r>
          </w:p>
          <w:p w14:paraId="672AD359">
            <w:pPr>
              <w:spacing w:line="360" w:lineRule="auto"/>
              <w:ind w:left="0" w:leftChars="0" w:firstLine="218" w:firstLineChars="104"/>
              <w:rPr>
                <w:rFonts w:hint="default" w:ascii="Calibri" w:hAnsi="Calibri" w:eastAsia="宋体" w:cs="Calibri"/>
                <w:color w:val="auto"/>
                <w:sz w:val="21"/>
                <w:szCs w:val="21"/>
                <w:u w:val="single"/>
                <w:lang w:val="en-US" w:eastAsia="zh-CN"/>
              </w:rPr>
            </w:pPr>
            <w:r>
              <w:rPr>
                <w:rFonts w:hint="default" w:ascii="Calibri" w:hAnsi="Calibri" w:cs="Calibri"/>
                <w:color w:val="auto"/>
                <w:sz w:val="21"/>
                <w:szCs w:val="21"/>
                <w:u w:val="single"/>
              </w:rPr>
              <w:t xml:space="preserve">                                                                           </w:t>
            </w:r>
            <w:r>
              <w:rPr>
                <w:rFonts w:hint="eastAsia" w:ascii="Calibri" w:hAnsi="Calibri" w:cs="Calibri"/>
                <w:color w:val="auto"/>
                <w:sz w:val="21"/>
                <w:szCs w:val="21"/>
                <w:u w:val="single"/>
                <w:lang w:val="en-US" w:eastAsia="zh-CN"/>
              </w:rPr>
              <w:t xml:space="preserve">          </w:t>
            </w:r>
          </w:p>
          <w:p w14:paraId="1CB66179">
            <w:pPr>
              <w:spacing w:line="360" w:lineRule="auto"/>
              <w:ind w:left="0" w:leftChars="0" w:firstLine="218" w:firstLineChars="104"/>
              <w:rPr>
                <w:rFonts w:hint="default" w:ascii="Calibri" w:hAnsi="Calibri" w:eastAsia="宋体" w:cs="Calibri"/>
                <w:color w:val="auto"/>
                <w:sz w:val="21"/>
                <w:szCs w:val="21"/>
                <w:u w:val="single"/>
                <w:lang w:val="en-US" w:eastAsia="zh-CN"/>
              </w:rPr>
            </w:pPr>
            <w:r>
              <w:rPr>
                <w:rFonts w:hint="default" w:ascii="Calibri" w:hAnsi="Calibri" w:cs="Calibri"/>
                <w:color w:val="auto"/>
                <w:sz w:val="21"/>
                <w:szCs w:val="21"/>
                <w:u w:val="single"/>
              </w:rPr>
              <w:t xml:space="preserve">                                                                           </w:t>
            </w:r>
            <w:r>
              <w:rPr>
                <w:rFonts w:hint="eastAsia" w:ascii="Calibri" w:hAnsi="Calibri" w:cs="Calibri"/>
                <w:color w:val="auto"/>
                <w:sz w:val="21"/>
                <w:szCs w:val="21"/>
                <w:u w:val="single"/>
                <w:lang w:val="en-US" w:eastAsia="zh-CN"/>
              </w:rPr>
              <w:t xml:space="preserve">          </w:t>
            </w:r>
          </w:p>
          <w:p w14:paraId="36FF4BAD">
            <w:pPr>
              <w:spacing w:line="360" w:lineRule="auto"/>
              <w:ind w:left="0" w:leftChars="0" w:firstLine="218" w:firstLineChars="104"/>
              <w:rPr>
                <w:rFonts w:hint="default" w:ascii="Calibri" w:hAnsi="Calibri" w:eastAsia="宋体" w:cs="Calibri"/>
                <w:color w:val="auto"/>
                <w:sz w:val="21"/>
                <w:szCs w:val="21"/>
                <w:u w:val="single"/>
                <w:lang w:val="en-US" w:eastAsia="zh-CN"/>
              </w:rPr>
            </w:pPr>
            <w:r>
              <w:rPr>
                <w:rFonts w:hint="default" w:ascii="Calibri" w:hAnsi="Calibri" w:cs="Calibri"/>
                <w:color w:val="auto"/>
                <w:sz w:val="21"/>
                <w:szCs w:val="21"/>
                <w:u w:val="single"/>
              </w:rPr>
              <w:t xml:space="preserve">                                                                           </w:t>
            </w:r>
            <w:r>
              <w:rPr>
                <w:rFonts w:hint="eastAsia" w:ascii="Calibri" w:hAnsi="Calibri" w:cs="Calibri"/>
                <w:color w:val="auto"/>
                <w:sz w:val="21"/>
                <w:szCs w:val="21"/>
                <w:u w:val="single"/>
                <w:lang w:val="en-US" w:eastAsia="zh-CN"/>
              </w:rPr>
              <w:t xml:space="preserve">          </w:t>
            </w:r>
          </w:p>
          <w:p w14:paraId="2416B74D">
            <w:pPr>
              <w:spacing w:line="360" w:lineRule="auto"/>
              <w:ind w:left="0" w:leftChars="0" w:firstLine="218" w:firstLineChars="104"/>
              <w:rPr>
                <w:rFonts w:hint="default" w:ascii="Calibri" w:hAnsi="Calibri" w:eastAsia="宋体" w:cs="Calibri"/>
                <w:color w:val="auto"/>
                <w:sz w:val="21"/>
                <w:szCs w:val="21"/>
                <w:u w:val="single"/>
                <w:lang w:val="en-US" w:eastAsia="zh-CN"/>
              </w:rPr>
            </w:pPr>
            <w:r>
              <w:rPr>
                <w:rFonts w:hint="default" w:ascii="Calibri" w:hAnsi="Calibri" w:cs="Calibri"/>
                <w:color w:val="auto"/>
                <w:sz w:val="21"/>
                <w:szCs w:val="21"/>
                <w:u w:val="single"/>
              </w:rPr>
              <w:t xml:space="preserve">                                                                           </w:t>
            </w:r>
            <w:r>
              <w:rPr>
                <w:rFonts w:hint="eastAsia" w:ascii="Calibri" w:hAnsi="Calibri" w:cs="Calibri"/>
                <w:color w:val="auto"/>
                <w:sz w:val="21"/>
                <w:szCs w:val="21"/>
                <w:u w:val="single"/>
                <w:lang w:val="en-US" w:eastAsia="zh-CN"/>
              </w:rPr>
              <w:t xml:space="preserve">          </w:t>
            </w:r>
          </w:p>
          <w:p w14:paraId="0C37D8D1">
            <w:pPr>
              <w:spacing w:line="360" w:lineRule="auto"/>
              <w:ind w:left="0" w:leftChars="0" w:firstLine="218" w:firstLineChars="104"/>
              <w:rPr>
                <w:rFonts w:hint="default" w:ascii="Calibri" w:hAnsi="Calibri" w:cs="Calibri"/>
                <w:color w:val="auto"/>
                <w:sz w:val="21"/>
                <w:szCs w:val="21"/>
              </w:rPr>
            </w:pPr>
            <w:r>
              <w:rPr>
                <w:rFonts w:hint="default" w:ascii="Calibri" w:hAnsi="Calibri" w:cs="Calibri"/>
                <w:color w:val="auto"/>
                <w:sz w:val="21"/>
                <w:szCs w:val="21"/>
              </w:rPr>
              <w:t>2、本企业产品已送检</w:t>
            </w:r>
            <w:r>
              <w:rPr>
                <w:rFonts w:hint="default" w:ascii="Calibri" w:hAnsi="Calibri" w:cs="Calibri"/>
                <w:color w:val="auto"/>
                <w:sz w:val="21"/>
                <w:szCs w:val="21"/>
                <w:u w:val="single"/>
              </w:rPr>
              <w:t xml:space="preserve">                               </w:t>
            </w:r>
            <w:r>
              <w:rPr>
                <w:rFonts w:hint="default" w:ascii="Calibri" w:hAnsi="Calibri" w:cs="Calibri"/>
                <w:color w:val="auto"/>
                <w:sz w:val="21"/>
                <w:szCs w:val="21"/>
              </w:rPr>
              <w:t>检验机构检验，质量、卫生各项指标全部合格。（见检验报告复印件）</w:t>
            </w:r>
          </w:p>
          <w:p w14:paraId="57A7EFBE">
            <w:pPr>
              <w:spacing w:line="360" w:lineRule="auto"/>
              <w:ind w:left="0" w:leftChars="0" w:firstLine="218" w:firstLineChars="104"/>
              <w:rPr>
                <w:rFonts w:hint="default" w:ascii="Calibri" w:hAnsi="Calibri" w:cs="Calibri"/>
                <w:color w:val="auto"/>
                <w:sz w:val="21"/>
                <w:szCs w:val="21"/>
              </w:rPr>
            </w:pPr>
            <w:r>
              <w:rPr>
                <w:rFonts w:hint="default" w:ascii="Calibri" w:hAnsi="Calibri" w:cs="Calibri"/>
                <w:color w:val="auto"/>
                <w:sz w:val="21"/>
                <w:szCs w:val="21"/>
              </w:rPr>
              <w:t xml:space="preserve">3、本企业生产的产品配方中是否使用添加剂 </w:t>
            </w:r>
            <w:r>
              <w:rPr>
                <w:rFonts w:hint="default" w:ascii="Calibri" w:hAnsi="Calibri" w:cs="Calibri"/>
                <w:color w:val="auto"/>
                <w:sz w:val="21"/>
                <w:szCs w:val="21"/>
              </w:rPr>
              <w:sym w:font="Wingdings 2" w:char="00A3"/>
            </w:r>
            <w:r>
              <w:rPr>
                <w:rFonts w:hint="default" w:ascii="Calibri" w:hAnsi="Calibri" w:cs="Calibri"/>
                <w:color w:val="auto"/>
                <w:sz w:val="21"/>
                <w:szCs w:val="21"/>
              </w:rPr>
              <w:t xml:space="preserve">未使用  </w:t>
            </w:r>
            <w:r>
              <w:rPr>
                <w:rFonts w:hint="default" w:ascii="Calibri" w:hAnsi="Calibri" w:cs="Calibri"/>
                <w:color w:val="auto"/>
                <w:sz w:val="21"/>
                <w:szCs w:val="21"/>
              </w:rPr>
              <w:sym w:font="Wingdings 2" w:char="00A3"/>
            </w:r>
            <w:r>
              <w:rPr>
                <w:rFonts w:hint="default" w:ascii="Calibri" w:hAnsi="Calibri" w:cs="Calibri"/>
                <w:color w:val="auto"/>
                <w:sz w:val="21"/>
                <w:szCs w:val="21"/>
              </w:rPr>
              <w:t>使用：本企业所用的食品添加剂其使用范围和加入量符合GB 2760标准要求。（使用的请填写</w:t>
            </w:r>
            <w:r>
              <w:rPr>
                <w:rFonts w:hint="eastAsia" w:ascii="Calibri" w:hAnsi="Calibri" w:cs="Calibri"/>
                <w:color w:val="auto"/>
                <w:sz w:val="21"/>
                <w:szCs w:val="21"/>
                <w:lang w:val="en-US" w:eastAsia="zh-CN"/>
              </w:rPr>
              <w:t>附件十</w:t>
            </w:r>
            <w:r>
              <w:rPr>
                <w:rFonts w:hint="default" w:ascii="Calibri" w:hAnsi="Calibri" w:cs="Calibri"/>
                <w:color w:val="auto"/>
                <w:sz w:val="21"/>
                <w:szCs w:val="21"/>
              </w:rPr>
              <w:t>《认证申请组织食品添加剂使用清单》）。</w:t>
            </w:r>
          </w:p>
          <w:p w14:paraId="2C42D5FD">
            <w:pPr>
              <w:spacing w:line="360" w:lineRule="auto"/>
              <w:ind w:left="0" w:leftChars="0" w:firstLine="218" w:firstLineChars="104"/>
              <w:rPr>
                <w:rFonts w:hint="default" w:ascii="Calibri" w:hAnsi="Calibri" w:cs="Calibri"/>
                <w:color w:val="auto"/>
                <w:sz w:val="21"/>
                <w:szCs w:val="21"/>
              </w:rPr>
            </w:pPr>
            <w:r>
              <w:rPr>
                <w:rFonts w:hint="default" w:ascii="Calibri" w:hAnsi="Calibri" w:cs="Calibri"/>
                <w:color w:val="auto"/>
                <w:sz w:val="21"/>
                <w:szCs w:val="21"/>
              </w:rPr>
              <w:t>4、本企业自愿申请</w:t>
            </w:r>
            <w:r>
              <w:rPr>
                <w:rFonts w:hint="default" w:ascii="Calibri" w:hAnsi="Calibri" w:cs="Calibri"/>
                <w:color w:val="auto"/>
                <w:sz w:val="21"/>
                <w:szCs w:val="21"/>
              </w:rPr>
              <w:sym w:font="Wingdings 2" w:char="00A3"/>
            </w:r>
            <w:r>
              <w:rPr>
                <w:rFonts w:hint="default" w:ascii="Calibri" w:hAnsi="Calibri" w:cs="Calibri"/>
                <w:color w:val="auto"/>
                <w:sz w:val="21"/>
                <w:szCs w:val="21"/>
              </w:rPr>
              <w:t>食品安全管理体系认证</w:t>
            </w:r>
            <w:r>
              <w:rPr>
                <w:rFonts w:hint="default" w:ascii="Calibri" w:hAnsi="Calibri" w:cs="Calibri"/>
                <w:color w:val="auto"/>
                <w:sz w:val="21"/>
                <w:szCs w:val="21"/>
              </w:rPr>
              <w:sym w:font="Wingdings 2" w:char="00A3"/>
            </w:r>
            <w:r>
              <w:rPr>
                <w:rFonts w:hint="default" w:ascii="Calibri" w:hAnsi="Calibri" w:cs="Calibri"/>
                <w:color w:val="auto"/>
                <w:sz w:val="21"/>
                <w:szCs w:val="21"/>
              </w:rPr>
              <w:t>HACCP管理体系认证，承诺在遵守国家法律法规、规章和相关国家或行业/地方标准以及认证要求的基础上，建立食品安全管理体系，确保交付给消费者质量可靠、卫生安全的产品。</w:t>
            </w:r>
          </w:p>
          <w:p w14:paraId="7BC1E803">
            <w:pPr>
              <w:spacing w:line="360" w:lineRule="auto"/>
              <w:ind w:left="0" w:leftChars="0" w:firstLine="218" w:firstLineChars="104"/>
              <w:rPr>
                <w:rFonts w:hint="default" w:ascii="Calibri" w:hAnsi="Calibri" w:cs="Calibri"/>
                <w:bCs/>
                <w:color w:val="auto"/>
                <w:sz w:val="21"/>
                <w:szCs w:val="21"/>
                <w:u w:val="single"/>
              </w:rPr>
            </w:pPr>
            <w:r>
              <w:rPr>
                <w:rFonts w:hint="default" w:ascii="Calibri" w:hAnsi="Calibri" w:cs="Calibri"/>
                <w:bCs/>
                <w:color w:val="auto"/>
                <w:sz w:val="21"/>
                <w:szCs w:val="21"/>
              </w:rPr>
              <w:t>5、一年内未发生违反我国和进口国（地区）相关法律、法规的食品安全事故：</w:t>
            </w:r>
            <w:r>
              <w:rPr>
                <w:rFonts w:hint="default" w:ascii="Calibri" w:hAnsi="Calibri" w:cs="Calibri"/>
                <w:color w:val="auto"/>
                <w:sz w:val="21"/>
                <w:szCs w:val="21"/>
              </w:rPr>
              <w:sym w:font="Wingdings 2" w:char="00A3"/>
            </w:r>
            <w:r>
              <w:rPr>
                <w:rFonts w:hint="default" w:ascii="Calibri" w:hAnsi="Calibri" w:cs="Calibri"/>
                <w:bCs/>
                <w:color w:val="auto"/>
                <w:sz w:val="21"/>
                <w:szCs w:val="21"/>
              </w:rPr>
              <w:t xml:space="preserve">是 </w:t>
            </w:r>
            <w:r>
              <w:rPr>
                <w:rFonts w:hint="default" w:ascii="Calibri" w:hAnsi="Calibri" w:cs="Calibri"/>
                <w:color w:val="auto"/>
                <w:sz w:val="21"/>
                <w:szCs w:val="21"/>
              </w:rPr>
              <w:t xml:space="preserve"> </w:t>
            </w:r>
            <w:r>
              <w:rPr>
                <w:rFonts w:hint="default" w:ascii="Calibri" w:hAnsi="Calibri" w:cs="Calibri"/>
                <w:color w:val="auto"/>
                <w:sz w:val="21"/>
                <w:szCs w:val="21"/>
              </w:rPr>
              <w:sym w:font="Wingdings 2" w:char="00A3"/>
            </w:r>
            <w:r>
              <w:rPr>
                <w:rFonts w:hint="default" w:ascii="Calibri" w:hAnsi="Calibri" w:cs="Calibri"/>
                <w:bCs/>
                <w:color w:val="auto"/>
                <w:sz w:val="21"/>
                <w:szCs w:val="21"/>
              </w:rPr>
              <w:t>否：</w:t>
            </w:r>
            <w:r>
              <w:rPr>
                <w:rFonts w:hint="default" w:ascii="Calibri" w:hAnsi="Calibri" w:cs="Calibri"/>
                <w:bCs/>
                <w:color w:val="auto"/>
                <w:sz w:val="21"/>
                <w:szCs w:val="21"/>
                <w:u w:val="single"/>
              </w:rPr>
              <w:t xml:space="preserve">          </w:t>
            </w:r>
          </w:p>
          <w:p w14:paraId="01F7737A">
            <w:pPr>
              <w:spacing w:line="360" w:lineRule="auto"/>
              <w:ind w:left="0" w:leftChars="0" w:firstLine="218" w:firstLineChars="104"/>
              <w:rPr>
                <w:rFonts w:hint="default" w:ascii="Calibri" w:hAnsi="Calibri" w:cs="Calibri"/>
                <w:color w:val="auto"/>
                <w:sz w:val="21"/>
                <w:szCs w:val="21"/>
              </w:rPr>
            </w:pPr>
            <w:r>
              <w:rPr>
                <w:rFonts w:hint="default" w:ascii="Calibri" w:hAnsi="Calibri" w:cs="Calibri"/>
                <w:bCs/>
                <w:color w:val="auto"/>
                <w:sz w:val="21"/>
                <w:szCs w:val="21"/>
              </w:rPr>
              <w:t>6、三年内（FSMS）/五年内（HACCP）未因食品安全事故、违反国家食品安全管理相关法规、获证组织不接受相关监管部门或认证机构对其实施监督的或虚报、瞒报获证所需信息，而被认证机构撤销认证证书：</w:t>
            </w:r>
            <w:r>
              <w:rPr>
                <w:rFonts w:hint="default" w:ascii="Calibri" w:hAnsi="Calibri" w:cs="Calibri"/>
                <w:color w:val="auto"/>
                <w:sz w:val="21"/>
                <w:szCs w:val="21"/>
              </w:rPr>
              <w:sym w:font="Wingdings 2" w:char="00A3"/>
            </w:r>
            <w:r>
              <w:rPr>
                <w:rFonts w:hint="default" w:ascii="Calibri" w:hAnsi="Calibri" w:cs="Calibri"/>
                <w:bCs/>
                <w:color w:val="auto"/>
                <w:sz w:val="21"/>
                <w:szCs w:val="21"/>
              </w:rPr>
              <w:t xml:space="preserve">是 </w:t>
            </w:r>
            <w:r>
              <w:rPr>
                <w:rFonts w:hint="default" w:ascii="Calibri" w:hAnsi="Calibri" w:cs="Calibri"/>
                <w:color w:val="auto"/>
                <w:sz w:val="21"/>
                <w:szCs w:val="21"/>
              </w:rPr>
              <w:t xml:space="preserve"> </w:t>
            </w:r>
            <w:r>
              <w:rPr>
                <w:rFonts w:hint="default" w:ascii="Calibri" w:hAnsi="Calibri" w:cs="Calibri"/>
                <w:color w:val="auto"/>
                <w:sz w:val="21"/>
                <w:szCs w:val="21"/>
              </w:rPr>
              <w:sym w:font="Wingdings 2" w:char="00A3"/>
            </w:r>
            <w:r>
              <w:rPr>
                <w:rFonts w:hint="default" w:ascii="Calibri" w:hAnsi="Calibri" w:cs="Calibri"/>
                <w:bCs/>
                <w:color w:val="auto"/>
                <w:sz w:val="21"/>
                <w:szCs w:val="21"/>
              </w:rPr>
              <w:t>否：</w:t>
            </w:r>
            <w:r>
              <w:rPr>
                <w:rFonts w:hint="default" w:ascii="Calibri" w:hAnsi="Calibri" w:cs="Calibri"/>
                <w:bCs/>
                <w:color w:val="auto"/>
                <w:sz w:val="21"/>
                <w:szCs w:val="21"/>
                <w:u w:val="single"/>
              </w:rPr>
              <w:t xml:space="preserve">          </w:t>
            </w:r>
          </w:p>
          <w:p w14:paraId="75EBE61F">
            <w:pPr>
              <w:spacing w:line="360" w:lineRule="auto"/>
              <w:ind w:left="0" w:leftChars="0" w:firstLine="218" w:firstLineChars="104"/>
              <w:rPr>
                <w:rFonts w:hint="default" w:ascii="Calibri" w:hAnsi="Calibri" w:cs="Calibri"/>
                <w:b/>
                <w:color w:val="auto"/>
                <w:sz w:val="21"/>
                <w:szCs w:val="21"/>
              </w:rPr>
            </w:pPr>
            <w:r>
              <w:rPr>
                <w:rFonts w:hint="default" w:ascii="Calibri" w:hAnsi="Calibri" w:cs="Calibri"/>
                <w:color w:val="auto"/>
                <w:sz w:val="21"/>
                <w:szCs w:val="21"/>
              </w:rPr>
              <w:t>7、本企业提供的所有材料真实有效。</w:t>
            </w:r>
          </w:p>
          <w:p w14:paraId="341F97D8">
            <w:pPr>
              <w:spacing w:line="360" w:lineRule="auto"/>
              <w:ind w:firstLine="6090" w:firstLineChars="2900"/>
              <w:rPr>
                <w:rFonts w:hint="default" w:ascii="Calibri" w:hAnsi="Calibri" w:cs="Calibri"/>
                <w:b/>
                <w:color w:val="auto"/>
                <w:sz w:val="21"/>
                <w:szCs w:val="21"/>
              </w:rPr>
            </w:pPr>
          </w:p>
          <w:p w14:paraId="710360B7">
            <w:pPr>
              <w:spacing w:line="360" w:lineRule="auto"/>
              <w:ind w:firstLine="840" w:firstLineChars="400"/>
              <w:rPr>
                <w:rFonts w:hint="default" w:ascii="Calibri" w:hAnsi="Calibri" w:cs="Calibri"/>
                <w:color w:val="auto"/>
                <w:sz w:val="21"/>
                <w:szCs w:val="21"/>
              </w:rPr>
            </w:pPr>
            <w:r>
              <w:rPr>
                <w:rFonts w:hint="default" w:ascii="Calibri" w:hAnsi="Calibri" w:cs="Calibri"/>
                <w:color w:val="auto"/>
                <w:sz w:val="21"/>
                <w:szCs w:val="21"/>
              </w:rPr>
              <w:t>特此声明！</w:t>
            </w:r>
          </w:p>
          <w:p w14:paraId="6BEF6E38">
            <w:pPr>
              <w:spacing w:line="360" w:lineRule="auto"/>
              <w:rPr>
                <w:rFonts w:hint="default" w:ascii="Calibri" w:hAnsi="Calibri" w:cs="Calibri"/>
                <w:color w:val="auto"/>
                <w:sz w:val="21"/>
                <w:szCs w:val="21"/>
              </w:rPr>
            </w:pPr>
          </w:p>
          <w:p w14:paraId="68BBFD09">
            <w:pPr>
              <w:spacing w:line="360" w:lineRule="auto"/>
              <w:ind w:left="0" w:leftChars="0" w:firstLine="5880" w:firstLineChars="2800"/>
              <w:rPr>
                <w:rFonts w:hint="eastAsia" w:ascii="Calibri" w:hAnsi="Calibri" w:eastAsia="宋体" w:cs="Calibri"/>
                <w:color w:val="auto"/>
                <w:sz w:val="21"/>
                <w:szCs w:val="21"/>
                <w:lang w:eastAsia="zh-CN"/>
              </w:rPr>
            </w:pPr>
            <w:r>
              <w:rPr>
                <w:rFonts w:hint="default" w:ascii="Calibri" w:hAnsi="Calibri" w:cs="Calibri"/>
                <w:color w:val="auto"/>
                <w:sz w:val="21"/>
                <w:szCs w:val="21"/>
              </w:rPr>
              <w:t>法定代表人（签字）</w:t>
            </w:r>
            <w:r>
              <w:rPr>
                <w:rFonts w:hint="eastAsia" w:ascii="Calibri" w:hAnsi="Calibri" w:cs="Calibri"/>
                <w:color w:val="auto"/>
                <w:sz w:val="21"/>
                <w:szCs w:val="21"/>
                <w:lang w:eastAsia="zh-CN"/>
              </w:rPr>
              <w:t>：</w:t>
            </w:r>
          </w:p>
          <w:p w14:paraId="4A669233">
            <w:pPr>
              <w:spacing w:line="360" w:lineRule="auto"/>
              <w:ind w:left="0" w:leftChars="0" w:firstLine="5880" w:firstLineChars="2800"/>
              <w:rPr>
                <w:rFonts w:hint="default" w:ascii="Calibri" w:hAnsi="Calibri" w:cs="Calibri"/>
                <w:color w:val="auto"/>
                <w:sz w:val="21"/>
                <w:szCs w:val="21"/>
              </w:rPr>
            </w:pPr>
          </w:p>
          <w:p w14:paraId="0DFD8061">
            <w:pPr>
              <w:spacing w:line="360" w:lineRule="auto"/>
              <w:ind w:left="0" w:leftChars="0" w:firstLine="5880" w:firstLineChars="2800"/>
              <w:rPr>
                <w:rFonts w:hint="default" w:ascii="Calibri" w:hAnsi="Calibri" w:cs="Calibri"/>
                <w:color w:val="auto"/>
                <w:sz w:val="21"/>
                <w:szCs w:val="21"/>
              </w:rPr>
            </w:pPr>
            <w:r>
              <w:rPr>
                <w:rFonts w:hint="default" w:ascii="Calibri" w:hAnsi="Calibri" w:cs="Calibri"/>
                <w:color w:val="auto"/>
                <w:sz w:val="21"/>
                <w:szCs w:val="21"/>
              </w:rPr>
              <w:t>申请组织名称（盖章）：</w:t>
            </w:r>
          </w:p>
          <w:p w14:paraId="465D626C">
            <w:pPr>
              <w:spacing w:line="360" w:lineRule="auto"/>
              <w:ind w:left="0" w:leftChars="0" w:right="420" w:firstLine="5880" w:firstLineChars="2800"/>
              <w:jc w:val="both"/>
              <w:rPr>
                <w:rFonts w:hint="default" w:ascii="Calibri" w:hAnsi="Calibri" w:cs="Calibri"/>
                <w:color w:val="auto"/>
                <w:sz w:val="21"/>
                <w:szCs w:val="21"/>
              </w:rPr>
            </w:pPr>
          </w:p>
          <w:p w14:paraId="04F0F9C6">
            <w:pPr>
              <w:spacing w:line="360" w:lineRule="auto"/>
              <w:ind w:left="0" w:leftChars="0" w:right="420" w:firstLine="6518" w:firstLineChars="3104"/>
              <w:jc w:val="both"/>
              <w:rPr>
                <w:rFonts w:hint="default" w:ascii="Calibri" w:hAnsi="Calibri" w:cs="Calibri"/>
                <w:color w:val="auto"/>
                <w:sz w:val="21"/>
                <w:szCs w:val="21"/>
              </w:rPr>
            </w:pPr>
            <w:r>
              <w:rPr>
                <w:rFonts w:hint="default" w:ascii="Calibri" w:hAnsi="Calibri" w:cs="Calibri"/>
                <w:color w:val="auto"/>
                <w:sz w:val="21"/>
                <w:szCs w:val="21"/>
              </w:rPr>
              <w:t>年       月      日</w:t>
            </w:r>
          </w:p>
        </w:tc>
      </w:tr>
    </w:tbl>
    <w:p w14:paraId="1B5A1E36">
      <w:pPr>
        <w:autoSpaceDE w:val="0"/>
        <w:autoSpaceDN w:val="0"/>
        <w:adjustRightInd w:val="0"/>
        <w:spacing w:before="78" w:beforeLines="25" w:after="78" w:afterLines="25"/>
        <w:jc w:val="left"/>
        <w:rPr>
          <w:rFonts w:hint="eastAsia" w:ascii="Calibri" w:hAnsi="宋体"/>
          <w:b/>
          <w:color w:val="auto"/>
          <w:szCs w:val="21"/>
        </w:rPr>
        <w:sectPr>
          <w:pgSz w:w="11906" w:h="16838"/>
          <w:pgMar w:top="1134" w:right="1134" w:bottom="1134" w:left="1134" w:header="680" w:footer="680" w:gutter="0"/>
          <w:pgBorders>
            <w:top w:val="none" w:sz="0" w:space="0"/>
            <w:left w:val="none" w:sz="0" w:space="0"/>
            <w:bottom w:val="none" w:sz="0" w:space="0"/>
            <w:right w:val="none" w:sz="0" w:space="0"/>
          </w:pgBorders>
          <w:cols w:space="720" w:num="1"/>
          <w:docGrid w:type="linesAndChars" w:linePitch="312" w:charSpace="0"/>
        </w:sectPr>
      </w:pPr>
    </w:p>
    <w:p w14:paraId="42E8B6FD">
      <w:pPr>
        <w:autoSpaceDE w:val="0"/>
        <w:autoSpaceDN w:val="0"/>
        <w:adjustRightInd w:val="0"/>
        <w:spacing w:before="78" w:beforeLines="25" w:after="78" w:afterLines="25"/>
        <w:jc w:val="left"/>
        <w:rPr>
          <w:rFonts w:hint="default" w:ascii="Calibri" w:hAnsi="Calibri" w:cs="Calibri"/>
          <w:b/>
          <w:color w:val="auto"/>
          <w:szCs w:val="21"/>
          <w:lang w:eastAsia="zh-CN"/>
        </w:rPr>
      </w:pPr>
      <w:r>
        <w:rPr>
          <w:rFonts w:hint="default" w:ascii="Calibri" w:hAnsi="Calibri" w:cs="Calibri"/>
          <w:b/>
          <w:color w:val="auto"/>
          <w:szCs w:val="21"/>
        </w:rPr>
        <w:t>附表</w:t>
      </w:r>
      <w:r>
        <w:rPr>
          <w:rFonts w:hint="eastAsia" w:ascii="Calibri" w:hAnsi="Calibri" w:cs="Calibri"/>
          <w:b/>
          <w:color w:val="auto"/>
          <w:szCs w:val="21"/>
          <w:lang w:val="en-US" w:eastAsia="zh-CN"/>
        </w:rPr>
        <w:t>七</w:t>
      </w:r>
      <w:r>
        <w:rPr>
          <w:rFonts w:hint="default" w:ascii="Calibri" w:hAnsi="Calibri" w:cs="Calibri"/>
          <w:b/>
          <w:color w:val="auto"/>
          <w:szCs w:val="21"/>
          <w:lang w:val="en-US" w:eastAsia="zh-CN"/>
        </w:rPr>
        <w:t xml:space="preserve"> </w:t>
      </w:r>
      <w:r>
        <w:rPr>
          <w:rFonts w:hint="default" w:ascii="Calibri" w:hAnsi="Calibri" w:cs="Calibri"/>
          <w:b/>
          <w:color w:val="auto"/>
          <w:szCs w:val="21"/>
        </w:rPr>
        <w:t>认证申请组织食品添加剂使用清单</w:t>
      </w:r>
      <w:r>
        <w:rPr>
          <w:rFonts w:hint="default" w:ascii="Calibri" w:hAnsi="Calibri" w:cs="Calibri"/>
          <w:b/>
          <w:color w:val="auto"/>
          <w:szCs w:val="21"/>
          <w:lang w:eastAsia="zh-CN"/>
        </w:rPr>
        <w:t>（</w:t>
      </w:r>
      <w:r>
        <w:rPr>
          <w:rFonts w:hint="default" w:ascii="Calibri" w:hAnsi="Calibri" w:cs="Calibri"/>
          <w:b/>
          <w:color w:val="auto"/>
          <w:szCs w:val="21"/>
          <w:lang w:val="en-US" w:eastAsia="zh-CN"/>
        </w:rPr>
        <w:t>FSMS/HACCP适用</w:t>
      </w:r>
      <w:r>
        <w:rPr>
          <w:rFonts w:hint="default" w:ascii="Calibri" w:hAnsi="Calibri" w:cs="Calibri"/>
          <w:b/>
          <w:color w:val="auto"/>
          <w:szCs w:val="21"/>
          <w:lang w:eastAsia="zh-CN"/>
        </w:rPr>
        <w:t>）</w:t>
      </w:r>
    </w:p>
    <w:p w14:paraId="59BF658A">
      <w:pPr>
        <w:ind w:firstLine="210" w:firstLineChars="100"/>
        <w:jc w:val="center"/>
        <w:rPr>
          <w:rFonts w:hint="default" w:ascii="Calibri" w:hAnsi="Calibri" w:cs="Calibri"/>
          <w:bCs/>
          <w:color w:val="auto"/>
          <w:sz w:val="21"/>
          <w:szCs w:val="21"/>
        </w:rPr>
      </w:pPr>
      <w:r>
        <w:rPr>
          <w:rFonts w:hint="default" w:ascii="Calibri" w:hAnsi="Calibri" w:cs="Calibri"/>
          <w:b/>
          <w:color w:val="auto"/>
          <w:sz w:val="21"/>
          <w:szCs w:val="21"/>
        </w:rPr>
        <w:t>认证申请组织食品添加剂使用清单</w:t>
      </w:r>
    </w:p>
    <w:p w14:paraId="008BD56C">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Calibri" w:hAnsi="Calibri" w:cs="Calibri"/>
          <w:bCs/>
          <w:color w:val="auto"/>
          <w:szCs w:val="21"/>
        </w:rPr>
      </w:pPr>
    </w:p>
    <w:p w14:paraId="66242F59">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Calibri" w:hAnsi="Calibri" w:cs="Calibri"/>
          <w:bCs/>
          <w:color w:val="auto"/>
          <w:szCs w:val="21"/>
        </w:rPr>
      </w:pPr>
      <w:r>
        <w:rPr>
          <w:rFonts w:hint="default" w:ascii="Calibri" w:hAnsi="Calibri" w:cs="Calibri"/>
          <w:b/>
          <w:bCs w:val="0"/>
          <w:color w:val="auto"/>
          <w:szCs w:val="21"/>
        </w:rPr>
        <w:t>申请组织名称（盖章）</w:t>
      </w:r>
      <w:r>
        <w:rPr>
          <w:rFonts w:hint="default" w:ascii="Calibri" w:hAnsi="Calibri" w:cs="Calibri"/>
          <w:bCs/>
          <w:color w:val="auto"/>
          <w:szCs w:val="21"/>
        </w:rPr>
        <w:t>：</w:t>
      </w:r>
    </w:p>
    <w:p w14:paraId="0DED3C8E">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Calibri" w:hAnsi="Calibri" w:eastAsia="宋体" w:cs="Calibri"/>
          <w:bCs/>
          <w:color w:val="auto"/>
          <w:szCs w:val="21"/>
          <w:lang w:eastAsia="zh-CN"/>
        </w:rPr>
      </w:pPr>
      <w:r>
        <w:rPr>
          <w:rFonts w:hint="default" w:ascii="Calibri" w:hAnsi="Calibri" w:cs="Calibri"/>
          <w:bCs/>
          <w:color w:val="auto"/>
          <w:szCs w:val="21"/>
        </w:rPr>
        <w:t>企业注册地址</w:t>
      </w:r>
      <w:r>
        <w:rPr>
          <w:rFonts w:hint="default" w:ascii="Calibri" w:hAnsi="Calibri" w:cs="Calibri"/>
          <w:bCs/>
          <w:color w:val="auto"/>
          <w:szCs w:val="21"/>
          <w:lang w:eastAsia="zh-CN"/>
        </w:rPr>
        <w:t>：</w:t>
      </w:r>
    </w:p>
    <w:p w14:paraId="43782BD8">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Calibri" w:hAnsi="Calibri" w:cs="Calibri"/>
          <w:bCs/>
          <w:color w:val="auto"/>
          <w:szCs w:val="21"/>
        </w:rPr>
      </w:pPr>
      <w:r>
        <w:rPr>
          <w:rFonts w:hint="default" w:ascii="Calibri" w:hAnsi="Calibri" w:cs="Calibri"/>
          <w:bCs/>
          <w:color w:val="auto"/>
          <w:szCs w:val="21"/>
        </w:rPr>
        <w:t>企业生产地址：</w:t>
      </w:r>
    </w:p>
    <w:p w14:paraId="02A18DF5">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Calibri" w:hAnsi="Calibri" w:cs="Calibri"/>
          <w:bCs/>
          <w:color w:val="auto"/>
          <w:szCs w:val="21"/>
        </w:rPr>
      </w:pPr>
      <w:r>
        <w:rPr>
          <w:rFonts w:hint="default" w:ascii="Calibri" w:hAnsi="Calibri" w:cs="Calibri"/>
          <w:bCs/>
          <w:color w:val="auto"/>
          <w:szCs w:val="21"/>
        </w:rPr>
        <w:t>联系人：                            联系电话：                               填报日期：</w:t>
      </w:r>
    </w:p>
    <w:p w14:paraId="6AFF2E65">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Calibri" w:hAnsi="Calibri" w:cs="Calibri"/>
          <w:bCs/>
          <w:color w:val="auto"/>
          <w:szCs w:val="21"/>
        </w:rPr>
      </w:pPr>
    </w:p>
    <w:tbl>
      <w:tblPr>
        <w:tblStyle w:val="8"/>
        <w:tblW w:w="15420" w:type="dxa"/>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369"/>
        <w:gridCol w:w="1278"/>
        <w:gridCol w:w="1446"/>
        <w:gridCol w:w="1866"/>
        <w:gridCol w:w="1601"/>
        <w:gridCol w:w="1075"/>
        <w:gridCol w:w="1805"/>
        <w:gridCol w:w="1435"/>
        <w:gridCol w:w="1260"/>
        <w:gridCol w:w="1260"/>
      </w:tblGrid>
      <w:tr w14:paraId="6FDB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Borders>
              <w:top w:val="single" w:color="auto" w:sz="12" w:space="0"/>
              <w:left w:val="single" w:color="auto" w:sz="12" w:space="0"/>
              <w:bottom w:val="single" w:color="auto" w:sz="4" w:space="0"/>
            </w:tcBorders>
            <w:noWrap w:val="0"/>
            <w:vAlign w:val="center"/>
          </w:tcPr>
          <w:p w14:paraId="65E97E9B">
            <w:pPr>
              <w:jc w:val="center"/>
              <w:rPr>
                <w:rFonts w:hint="default" w:ascii="Calibri" w:hAnsi="Calibri" w:cs="Calibri"/>
                <w:b/>
                <w:bCs w:val="0"/>
                <w:color w:val="auto"/>
                <w:szCs w:val="21"/>
              </w:rPr>
            </w:pPr>
            <w:r>
              <w:rPr>
                <w:rFonts w:hint="default" w:ascii="Calibri" w:hAnsi="Calibri" w:cs="Calibri"/>
                <w:b/>
                <w:bCs w:val="0"/>
                <w:color w:val="auto"/>
                <w:szCs w:val="21"/>
              </w:rPr>
              <w:t>食品</w:t>
            </w:r>
          </w:p>
          <w:p w14:paraId="59118A77">
            <w:pPr>
              <w:jc w:val="center"/>
              <w:rPr>
                <w:rFonts w:hint="default" w:ascii="Calibri" w:hAnsi="Calibri" w:cs="Calibri"/>
                <w:b/>
                <w:bCs w:val="0"/>
                <w:color w:val="auto"/>
                <w:szCs w:val="21"/>
              </w:rPr>
            </w:pPr>
            <w:r>
              <w:rPr>
                <w:rFonts w:hint="default" w:ascii="Calibri" w:hAnsi="Calibri" w:cs="Calibri"/>
                <w:b/>
                <w:bCs w:val="0"/>
                <w:color w:val="auto"/>
                <w:szCs w:val="21"/>
              </w:rPr>
              <w:t>名称</w:t>
            </w:r>
          </w:p>
        </w:tc>
        <w:tc>
          <w:tcPr>
            <w:tcW w:w="1369" w:type="dxa"/>
            <w:tcBorders>
              <w:top w:val="single" w:color="auto" w:sz="12" w:space="0"/>
              <w:bottom w:val="single" w:color="auto" w:sz="4" w:space="0"/>
            </w:tcBorders>
            <w:noWrap w:val="0"/>
            <w:vAlign w:val="center"/>
          </w:tcPr>
          <w:p w14:paraId="62443BA6">
            <w:pPr>
              <w:jc w:val="center"/>
              <w:rPr>
                <w:rFonts w:hint="default" w:ascii="Calibri" w:hAnsi="Calibri" w:cs="Calibri"/>
                <w:b/>
                <w:bCs w:val="0"/>
                <w:color w:val="auto"/>
                <w:szCs w:val="21"/>
              </w:rPr>
            </w:pPr>
            <w:r>
              <w:rPr>
                <w:rFonts w:hint="default" w:ascii="Calibri" w:hAnsi="Calibri" w:cs="Calibri"/>
                <w:b/>
                <w:bCs w:val="0"/>
                <w:color w:val="auto"/>
                <w:szCs w:val="21"/>
              </w:rPr>
              <w:t>食品生产</w:t>
            </w:r>
          </w:p>
          <w:p w14:paraId="5AAE194F">
            <w:pPr>
              <w:jc w:val="center"/>
              <w:rPr>
                <w:rFonts w:hint="default" w:ascii="Calibri" w:hAnsi="Calibri" w:cs="Calibri"/>
                <w:b/>
                <w:bCs w:val="0"/>
                <w:color w:val="auto"/>
                <w:szCs w:val="21"/>
              </w:rPr>
            </w:pPr>
            <w:r>
              <w:rPr>
                <w:rFonts w:hint="default" w:ascii="Calibri" w:hAnsi="Calibri" w:cs="Calibri"/>
                <w:b/>
                <w:bCs w:val="0"/>
                <w:color w:val="auto"/>
                <w:szCs w:val="21"/>
              </w:rPr>
              <w:t>许可证号</w:t>
            </w:r>
          </w:p>
        </w:tc>
        <w:tc>
          <w:tcPr>
            <w:tcW w:w="1278" w:type="dxa"/>
            <w:tcBorders>
              <w:top w:val="single" w:color="auto" w:sz="12" w:space="0"/>
              <w:bottom w:val="single" w:color="auto" w:sz="4" w:space="0"/>
            </w:tcBorders>
            <w:noWrap w:val="0"/>
            <w:vAlign w:val="center"/>
          </w:tcPr>
          <w:p w14:paraId="6E6CBDF6">
            <w:pPr>
              <w:jc w:val="center"/>
              <w:rPr>
                <w:rFonts w:hint="default" w:ascii="Calibri" w:hAnsi="Calibri" w:cs="Calibri"/>
                <w:b/>
                <w:bCs w:val="0"/>
                <w:color w:val="auto"/>
                <w:szCs w:val="21"/>
              </w:rPr>
            </w:pPr>
            <w:r>
              <w:rPr>
                <w:rFonts w:hint="default" w:ascii="Calibri" w:hAnsi="Calibri" w:cs="Calibri"/>
                <w:b/>
                <w:bCs w:val="0"/>
                <w:color w:val="auto"/>
                <w:szCs w:val="21"/>
              </w:rPr>
              <w:t>食品执行</w:t>
            </w:r>
          </w:p>
          <w:p w14:paraId="2146775B">
            <w:pPr>
              <w:jc w:val="center"/>
              <w:rPr>
                <w:rFonts w:hint="default" w:ascii="Calibri" w:hAnsi="Calibri" w:cs="Calibri"/>
                <w:b/>
                <w:bCs w:val="0"/>
                <w:color w:val="auto"/>
                <w:szCs w:val="21"/>
              </w:rPr>
            </w:pPr>
            <w:r>
              <w:rPr>
                <w:rFonts w:hint="default" w:ascii="Calibri" w:hAnsi="Calibri" w:cs="Calibri"/>
                <w:b/>
                <w:bCs w:val="0"/>
                <w:color w:val="auto"/>
                <w:szCs w:val="21"/>
              </w:rPr>
              <w:t>标准号</w:t>
            </w:r>
          </w:p>
        </w:tc>
        <w:tc>
          <w:tcPr>
            <w:tcW w:w="1446" w:type="dxa"/>
            <w:tcBorders>
              <w:top w:val="single" w:color="auto" w:sz="12" w:space="0"/>
              <w:bottom w:val="single" w:color="auto" w:sz="4" w:space="0"/>
            </w:tcBorders>
            <w:noWrap w:val="0"/>
            <w:vAlign w:val="center"/>
          </w:tcPr>
          <w:p w14:paraId="38AD0B34">
            <w:pPr>
              <w:jc w:val="center"/>
              <w:rPr>
                <w:rFonts w:hint="default" w:ascii="Calibri" w:hAnsi="Calibri" w:cs="Calibri"/>
                <w:b/>
                <w:bCs w:val="0"/>
                <w:color w:val="auto"/>
                <w:szCs w:val="21"/>
              </w:rPr>
            </w:pPr>
            <w:r>
              <w:rPr>
                <w:rFonts w:hint="default" w:ascii="Calibri" w:hAnsi="Calibri" w:cs="Calibri"/>
                <w:b/>
                <w:bCs w:val="0"/>
                <w:color w:val="auto"/>
                <w:szCs w:val="21"/>
              </w:rPr>
              <w:t>添加剂名称</w:t>
            </w:r>
          </w:p>
        </w:tc>
        <w:tc>
          <w:tcPr>
            <w:tcW w:w="1866" w:type="dxa"/>
            <w:tcBorders>
              <w:top w:val="single" w:color="auto" w:sz="12" w:space="0"/>
              <w:bottom w:val="single" w:color="auto" w:sz="4" w:space="0"/>
            </w:tcBorders>
            <w:noWrap w:val="0"/>
            <w:vAlign w:val="center"/>
          </w:tcPr>
          <w:p w14:paraId="3BF20838">
            <w:pPr>
              <w:jc w:val="center"/>
              <w:rPr>
                <w:rFonts w:hint="default" w:ascii="Calibri" w:hAnsi="Calibri" w:cs="Calibri"/>
                <w:b/>
                <w:bCs w:val="0"/>
                <w:color w:val="auto"/>
                <w:szCs w:val="21"/>
              </w:rPr>
            </w:pPr>
            <w:r>
              <w:rPr>
                <w:rFonts w:hint="default" w:ascii="Calibri" w:hAnsi="Calibri" w:cs="Calibri"/>
                <w:b/>
                <w:bCs w:val="0"/>
                <w:color w:val="auto"/>
                <w:szCs w:val="21"/>
              </w:rPr>
              <w:t>添加剂类别（复合添加剂不填此项）</w:t>
            </w:r>
          </w:p>
        </w:tc>
        <w:tc>
          <w:tcPr>
            <w:tcW w:w="1601" w:type="dxa"/>
            <w:tcBorders>
              <w:top w:val="single" w:color="auto" w:sz="12" w:space="0"/>
              <w:bottom w:val="single" w:color="auto" w:sz="4" w:space="0"/>
            </w:tcBorders>
            <w:noWrap w:val="0"/>
            <w:vAlign w:val="center"/>
          </w:tcPr>
          <w:p w14:paraId="7D3053E6">
            <w:pPr>
              <w:jc w:val="center"/>
              <w:rPr>
                <w:rFonts w:hint="default" w:ascii="Calibri" w:hAnsi="Calibri" w:cs="Calibri"/>
                <w:b/>
                <w:bCs w:val="0"/>
                <w:color w:val="auto"/>
                <w:szCs w:val="21"/>
              </w:rPr>
            </w:pPr>
            <w:r>
              <w:rPr>
                <w:rFonts w:hint="default" w:ascii="Calibri" w:hAnsi="Calibri" w:cs="Calibri"/>
                <w:b/>
                <w:bCs w:val="0"/>
                <w:color w:val="auto"/>
                <w:szCs w:val="21"/>
              </w:rPr>
              <w:t>用途（复合添加剂填写此项）</w:t>
            </w:r>
          </w:p>
        </w:tc>
        <w:tc>
          <w:tcPr>
            <w:tcW w:w="1075" w:type="dxa"/>
            <w:tcBorders>
              <w:top w:val="single" w:color="auto" w:sz="12" w:space="0"/>
              <w:bottom w:val="single" w:color="auto" w:sz="4" w:space="0"/>
            </w:tcBorders>
            <w:noWrap w:val="0"/>
            <w:vAlign w:val="center"/>
          </w:tcPr>
          <w:p w14:paraId="35BE2B9D">
            <w:pPr>
              <w:jc w:val="center"/>
              <w:rPr>
                <w:rFonts w:hint="default" w:ascii="Calibri" w:hAnsi="Calibri" w:cs="Calibri"/>
                <w:b/>
                <w:bCs w:val="0"/>
                <w:color w:val="auto"/>
                <w:szCs w:val="21"/>
              </w:rPr>
            </w:pPr>
            <w:r>
              <w:rPr>
                <w:rFonts w:hint="default" w:ascii="Calibri" w:hAnsi="Calibri" w:cs="Calibri"/>
                <w:b/>
                <w:bCs w:val="0"/>
                <w:color w:val="auto"/>
                <w:szCs w:val="21"/>
              </w:rPr>
              <w:t>是否进口</w:t>
            </w:r>
          </w:p>
        </w:tc>
        <w:tc>
          <w:tcPr>
            <w:tcW w:w="1805" w:type="dxa"/>
            <w:tcBorders>
              <w:top w:val="single" w:color="auto" w:sz="12" w:space="0"/>
              <w:bottom w:val="single" w:color="auto" w:sz="4" w:space="0"/>
            </w:tcBorders>
            <w:noWrap w:val="0"/>
            <w:vAlign w:val="center"/>
          </w:tcPr>
          <w:p w14:paraId="051297C6">
            <w:pPr>
              <w:jc w:val="center"/>
              <w:rPr>
                <w:rFonts w:hint="default" w:ascii="Calibri" w:hAnsi="Calibri" w:cs="Calibri"/>
                <w:b/>
                <w:bCs w:val="0"/>
                <w:color w:val="auto"/>
                <w:szCs w:val="21"/>
              </w:rPr>
            </w:pPr>
            <w:r>
              <w:rPr>
                <w:rFonts w:hint="default" w:ascii="Calibri" w:hAnsi="Calibri" w:cs="Calibri"/>
                <w:b/>
                <w:bCs w:val="0"/>
                <w:color w:val="auto"/>
                <w:szCs w:val="21"/>
              </w:rPr>
              <w:t>添加剂生产企业</w:t>
            </w:r>
          </w:p>
        </w:tc>
        <w:tc>
          <w:tcPr>
            <w:tcW w:w="1435" w:type="dxa"/>
            <w:tcBorders>
              <w:top w:val="single" w:color="auto" w:sz="12" w:space="0"/>
              <w:bottom w:val="single" w:color="auto" w:sz="4" w:space="0"/>
            </w:tcBorders>
            <w:noWrap w:val="0"/>
            <w:vAlign w:val="center"/>
          </w:tcPr>
          <w:p w14:paraId="46C78B86">
            <w:pPr>
              <w:jc w:val="center"/>
              <w:rPr>
                <w:rFonts w:hint="default" w:ascii="Calibri" w:hAnsi="Calibri" w:cs="Calibri"/>
                <w:b/>
                <w:bCs w:val="0"/>
                <w:color w:val="auto"/>
                <w:szCs w:val="21"/>
              </w:rPr>
            </w:pPr>
            <w:r>
              <w:rPr>
                <w:rFonts w:hint="default" w:ascii="Calibri" w:hAnsi="Calibri" w:cs="Calibri"/>
                <w:b/>
                <w:bCs w:val="0"/>
                <w:color w:val="auto"/>
                <w:szCs w:val="21"/>
              </w:rPr>
              <w:t>添加剂生产许可证号</w:t>
            </w:r>
          </w:p>
        </w:tc>
        <w:tc>
          <w:tcPr>
            <w:tcW w:w="1260" w:type="dxa"/>
            <w:tcBorders>
              <w:top w:val="single" w:color="auto" w:sz="12" w:space="0"/>
              <w:bottom w:val="single" w:color="auto" w:sz="4" w:space="0"/>
            </w:tcBorders>
            <w:noWrap w:val="0"/>
            <w:vAlign w:val="center"/>
          </w:tcPr>
          <w:p w14:paraId="20EB5065">
            <w:pPr>
              <w:jc w:val="center"/>
              <w:rPr>
                <w:rFonts w:hint="default" w:ascii="Calibri" w:hAnsi="Calibri" w:cs="Calibri"/>
                <w:b/>
                <w:bCs w:val="0"/>
                <w:color w:val="auto"/>
                <w:szCs w:val="21"/>
              </w:rPr>
            </w:pPr>
            <w:r>
              <w:rPr>
                <w:rFonts w:hint="default" w:ascii="Calibri" w:hAnsi="Calibri" w:cs="Calibri"/>
                <w:b/>
                <w:bCs w:val="0"/>
                <w:color w:val="auto"/>
                <w:szCs w:val="21"/>
              </w:rPr>
              <w:t>添加剂执行标准号</w:t>
            </w:r>
          </w:p>
        </w:tc>
        <w:tc>
          <w:tcPr>
            <w:tcW w:w="1260" w:type="dxa"/>
            <w:tcBorders>
              <w:top w:val="single" w:color="auto" w:sz="12" w:space="0"/>
              <w:bottom w:val="single" w:color="auto" w:sz="4" w:space="0"/>
              <w:right w:val="single" w:color="auto" w:sz="12" w:space="0"/>
            </w:tcBorders>
            <w:noWrap w:val="0"/>
            <w:vAlign w:val="center"/>
          </w:tcPr>
          <w:p w14:paraId="7209B614">
            <w:pPr>
              <w:jc w:val="center"/>
              <w:rPr>
                <w:rFonts w:hint="default" w:ascii="Calibri" w:hAnsi="Calibri" w:cs="Calibri"/>
                <w:b/>
                <w:bCs w:val="0"/>
                <w:color w:val="auto"/>
                <w:szCs w:val="21"/>
              </w:rPr>
            </w:pPr>
            <w:r>
              <w:rPr>
                <w:rFonts w:hint="default" w:ascii="Calibri" w:hAnsi="Calibri" w:cs="Calibri"/>
                <w:b/>
                <w:bCs w:val="0"/>
                <w:color w:val="auto"/>
                <w:szCs w:val="21"/>
              </w:rPr>
              <w:t>本企业最大使用量</w:t>
            </w:r>
          </w:p>
        </w:tc>
      </w:tr>
      <w:tr w14:paraId="6BF7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restart"/>
            <w:tcBorders>
              <w:top w:val="single" w:color="auto" w:sz="4" w:space="0"/>
              <w:left w:val="single" w:color="auto" w:sz="12" w:space="0"/>
              <w:bottom w:val="single" w:color="auto" w:sz="4" w:space="0"/>
            </w:tcBorders>
            <w:noWrap w:val="0"/>
            <w:vAlign w:val="top"/>
          </w:tcPr>
          <w:p w14:paraId="37935933">
            <w:pPr>
              <w:spacing w:line="320" w:lineRule="exact"/>
              <w:rPr>
                <w:rFonts w:hint="default" w:ascii="Calibri" w:hAnsi="Calibri" w:cs="Calibri"/>
                <w:bCs/>
                <w:color w:val="auto"/>
                <w:szCs w:val="21"/>
              </w:rPr>
            </w:pPr>
          </w:p>
        </w:tc>
        <w:tc>
          <w:tcPr>
            <w:tcW w:w="1369" w:type="dxa"/>
            <w:vMerge w:val="restart"/>
            <w:tcBorders>
              <w:top w:val="single" w:color="auto" w:sz="4" w:space="0"/>
              <w:bottom w:val="single" w:color="auto" w:sz="4" w:space="0"/>
            </w:tcBorders>
            <w:noWrap w:val="0"/>
            <w:vAlign w:val="top"/>
          </w:tcPr>
          <w:p w14:paraId="3CAB04B3">
            <w:pPr>
              <w:spacing w:line="320" w:lineRule="exact"/>
              <w:rPr>
                <w:rFonts w:hint="default" w:ascii="Calibri" w:hAnsi="Calibri" w:cs="Calibri"/>
                <w:bCs/>
                <w:color w:val="auto"/>
                <w:szCs w:val="21"/>
              </w:rPr>
            </w:pPr>
          </w:p>
        </w:tc>
        <w:tc>
          <w:tcPr>
            <w:tcW w:w="1278" w:type="dxa"/>
            <w:vMerge w:val="restart"/>
            <w:tcBorders>
              <w:top w:val="single" w:color="auto" w:sz="4" w:space="0"/>
              <w:bottom w:val="single" w:color="auto" w:sz="4" w:space="0"/>
            </w:tcBorders>
            <w:noWrap w:val="0"/>
            <w:vAlign w:val="top"/>
          </w:tcPr>
          <w:p w14:paraId="1CBC4019">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2C989333">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2DC2EC01">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316BB282">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6EBB4F8D">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677C9ACF">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6B731161">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30FCF762">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3E8F9905">
            <w:pPr>
              <w:spacing w:line="320" w:lineRule="exact"/>
              <w:rPr>
                <w:rFonts w:hint="default" w:ascii="Calibri" w:hAnsi="Calibri" w:cs="Calibri"/>
                <w:bCs/>
                <w:color w:val="auto"/>
                <w:szCs w:val="21"/>
              </w:rPr>
            </w:pPr>
          </w:p>
        </w:tc>
      </w:tr>
      <w:tr w14:paraId="7DF3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369D5CF1">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43BA54FF">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314ABC94">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2FC14FEA">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4923C1B7">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6A1F71A1">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7E726A1F">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20D7DAE9">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67876194">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30E9E658">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72521CC5">
            <w:pPr>
              <w:spacing w:line="320" w:lineRule="exact"/>
              <w:rPr>
                <w:rFonts w:hint="default" w:ascii="Calibri" w:hAnsi="Calibri" w:cs="Calibri"/>
                <w:bCs/>
                <w:color w:val="auto"/>
                <w:szCs w:val="21"/>
              </w:rPr>
            </w:pPr>
          </w:p>
        </w:tc>
      </w:tr>
      <w:tr w14:paraId="5F3B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63D49F75">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77152D83">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07F59E23">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791FEFDE">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6E6B39C9">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31343627">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0A58CBA3">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7FF33A4B">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2B8B77E3">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2B1B40B6">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51A23ECF">
            <w:pPr>
              <w:spacing w:line="320" w:lineRule="exact"/>
              <w:rPr>
                <w:rFonts w:hint="default" w:ascii="Calibri" w:hAnsi="Calibri" w:cs="Calibri"/>
                <w:bCs/>
                <w:color w:val="auto"/>
                <w:szCs w:val="21"/>
              </w:rPr>
            </w:pPr>
          </w:p>
        </w:tc>
      </w:tr>
      <w:tr w14:paraId="5B1E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0C6D2F58">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65DD6C42">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1CAC933C">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2077BF05">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17A5C8C7">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2537A69C">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5E4CC235">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70EC896E">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5E399BE6">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7FBC7515">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266B3375">
            <w:pPr>
              <w:spacing w:line="320" w:lineRule="exact"/>
              <w:rPr>
                <w:rFonts w:hint="default" w:ascii="Calibri" w:hAnsi="Calibri" w:cs="Calibri"/>
                <w:bCs/>
                <w:color w:val="auto"/>
                <w:szCs w:val="21"/>
              </w:rPr>
            </w:pPr>
          </w:p>
        </w:tc>
      </w:tr>
      <w:tr w14:paraId="651F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restart"/>
            <w:tcBorders>
              <w:top w:val="single" w:color="auto" w:sz="4" w:space="0"/>
              <w:left w:val="single" w:color="auto" w:sz="12" w:space="0"/>
              <w:bottom w:val="single" w:color="auto" w:sz="4" w:space="0"/>
            </w:tcBorders>
            <w:noWrap w:val="0"/>
            <w:vAlign w:val="top"/>
          </w:tcPr>
          <w:p w14:paraId="414F177A">
            <w:pPr>
              <w:spacing w:line="320" w:lineRule="exact"/>
              <w:rPr>
                <w:rFonts w:hint="default" w:ascii="Calibri" w:hAnsi="Calibri" w:cs="Calibri"/>
                <w:bCs/>
                <w:color w:val="auto"/>
                <w:szCs w:val="21"/>
              </w:rPr>
            </w:pPr>
          </w:p>
        </w:tc>
        <w:tc>
          <w:tcPr>
            <w:tcW w:w="1369" w:type="dxa"/>
            <w:vMerge w:val="restart"/>
            <w:tcBorders>
              <w:top w:val="single" w:color="auto" w:sz="4" w:space="0"/>
              <w:bottom w:val="single" w:color="auto" w:sz="4" w:space="0"/>
            </w:tcBorders>
            <w:noWrap w:val="0"/>
            <w:vAlign w:val="top"/>
          </w:tcPr>
          <w:p w14:paraId="1E6C4E9C">
            <w:pPr>
              <w:spacing w:line="320" w:lineRule="exact"/>
              <w:rPr>
                <w:rFonts w:hint="default" w:ascii="Calibri" w:hAnsi="Calibri" w:cs="Calibri"/>
                <w:bCs/>
                <w:color w:val="auto"/>
                <w:szCs w:val="21"/>
              </w:rPr>
            </w:pPr>
          </w:p>
        </w:tc>
        <w:tc>
          <w:tcPr>
            <w:tcW w:w="1278" w:type="dxa"/>
            <w:vMerge w:val="restart"/>
            <w:tcBorders>
              <w:top w:val="single" w:color="auto" w:sz="4" w:space="0"/>
              <w:bottom w:val="single" w:color="auto" w:sz="4" w:space="0"/>
            </w:tcBorders>
            <w:noWrap w:val="0"/>
            <w:vAlign w:val="top"/>
          </w:tcPr>
          <w:p w14:paraId="2AD3F6EA">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42DF2B5A">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04BDF49E">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5E6CC3A1">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7FE1B9B1">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3FF0A86F">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70847B8F">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1F5F21D2">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67CBFA57">
            <w:pPr>
              <w:spacing w:line="320" w:lineRule="exact"/>
              <w:rPr>
                <w:rFonts w:hint="default" w:ascii="Calibri" w:hAnsi="Calibri" w:cs="Calibri"/>
                <w:bCs/>
                <w:color w:val="auto"/>
                <w:szCs w:val="21"/>
              </w:rPr>
            </w:pPr>
          </w:p>
        </w:tc>
      </w:tr>
      <w:tr w14:paraId="1532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0F55EA22">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6BAE3243">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2B746A71">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2E7E241D">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51AF157A">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70B50C01">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251BC11D">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282B42C0">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661B815F">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3E0B3BD6">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68BADB26">
            <w:pPr>
              <w:spacing w:line="320" w:lineRule="exact"/>
              <w:rPr>
                <w:rFonts w:hint="default" w:ascii="Calibri" w:hAnsi="Calibri" w:cs="Calibri"/>
                <w:bCs/>
                <w:color w:val="auto"/>
                <w:szCs w:val="21"/>
              </w:rPr>
            </w:pPr>
          </w:p>
        </w:tc>
      </w:tr>
      <w:tr w14:paraId="144D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12049B09">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722530E7">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0832DF99">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0BB60D94">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745E2AE9">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247867E6">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34AF476C">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62784209">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7889ED8A">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27FA1782">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2745C516">
            <w:pPr>
              <w:spacing w:line="320" w:lineRule="exact"/>
              <w:rPr>
                <w:rFonts w:hint="default" w:ascii="Calibri" w:hAnsi="Calibri" w:cs="Calibri"/>
                <w:bCs/>
                <w:color w:val="auto"/>
                <w:szCs w:val="21"/>
              </w:rPr>
            </w:pPr>
          </w:p>
        </w:tc>
      </w:tr>
      <w:tr w14:paraId="107E7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7A874027">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74E90B90">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29A10D07">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275CAFEB">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260B13D8">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701BFDC2">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1DBC0DFC">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5C66D097">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67E64262">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26EFDC2D">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0E7FAC37">
            <w:pPr>
              <w:spacing w:line="320" w:lineRule="exact"/>
              <w:rPr>
                <w:rFonts w:hint="default" w:ascii="Calibri" w:hAnsi="Calibri" w:cs="Calibri"/>
                <w:bCs/>
                <w:color w:val="auto"/>
                <w:szCs w:val="21"/>
              </w:rPr>
            </w:pPr>
          </w:p>
        </w:tc>
      </w:tr>
      <w:tr w14:paraId="3FAD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restart"/>
            <w:tcBorders>
              <w:top w:val="single" w:color="auto" w:sz="4" w:space="0"/>
              <w:left w:val="single" w:color="auto" w:sz="12" w:space="0"/>
              <w:bottom w:val="single" w:color="auto" w:sz="4" w:space="0"/>
            </w:tcBorders>
            <w:noWrap w:val="0"/>
            <w:vAlign w:val="top"/>
          </w:tcPr>
          <w:p w14:paraId="5B4B4427">
            <w:pPr>
              <w:spacing w:line="320" w:lineRule="exact"/>
              <w:rPr>
                <w:rFonts w:hint="default" w:ascii="Calibri" w:hAnsi="Calibri" w:cs="Calibri"/>
                <w:bCs/>
                <w:color w:val="auto"/>
                <w:szCs w:val="21"/>
              </w:rPr>
            </w:pPr>
          </w:p>
        </w:tc>
        <w:tc>
          <w:tcPr>
            <w:tcW w:w="1369" w:type="dxa"/>
            <w:vMerge w:val="restart"/>
            <w:tcBorders>
              <w:top w:val="single" w:color="auto" w:sz="4" w:space="0"/>
              <w:bottom w:val="single" w:color="auto" w:sz="4" w:space="0"/>
            </w:tcBorders>
            <w:noWrap w:val="0"/>
            <w:vAlign w:val="top"/>
          </w:tcPr>
          <w:p w14:paraId="0DAA220C">
            <w:pPr>
              <w:spacing w:line="320" w:lineRule="exact"/>
              <w:rPr>
                <w:rFonts w:hint="default" w:ascii="Calibri" w:hAnsi="Calibri" w:cs="Calibri"/>
                <w:bCs/>
                <w:color w:val="auto"/>
                <w:szCs w:val="21"/>
              </w:rPr>
            </w:pPr>
          </w:p>
        </w:tc>
        <w:tc>
          <w:tcPr>
            <w:tcW w:w="1278" w:type="dxa"/>
            <w:vMerge w:val="restart"/>
            <w:tcBorders>
              <w:top w:val="single" w:color="auto" w:sz="4" w:space="0"/>
              <w:bottom w:val="single" w:color="auto" w:sz="4" w:space="0"/>
            </w:tcBorders>
            <w:noWrap w:val="0"/>
            <w:vAlign w:val="top"/>
          </w:tcPr>
          <w:p w14:paraId="5D9181E1">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3960F4DF">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29746F13">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50CA9490">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77CC3877">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6914E07B">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2B4A54E0">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3F3ABCE1">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38FB7DA5">
            <w:pPr>
              <w:spacing w:line="320" w:lineRule="exact"/>
              <w:rPr>
                <w:rFonts w:hint="default" w:ascii="Calibri" w:hAnsi="Calibri" w:cs="Calibri"/>
                <w:bCs/>
                <w:color w:val="auto"/>
                <w:szCs w:val="21"/>
              </w:rPr>
            </w:pPr>
          </w:p>
        </w:tc>
      </w:tr>
      <w:tr w14:paraId="2D4D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0658505F">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3C605B27">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422A58F6">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0869AB43">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1DC59798">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31A8532C">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0A75E411">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32F70C9C">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1A408545">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2CEA0092">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024D02CD">
            <w:pPr>
              <w:spacing w:line="320" w:lineRule="exact"/>
              <w:rPr>
                <w:rFonts w:hint="default" w:ascii="Calibri" w:hAnsi="Calibri" w:cs="Calibri"/>
                <w:bCs/>
                <w:color w:val="auto"/>
                <w:szCs w:val="21"/>
              </w:rPr>
            </w:pPr>
          </w:p>
        </w:tc>
      </w:tr>
      <w:tr w14:paraId="4524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4" w:space="0"/>
            </w:tcBorders>
            <w:noWrap w:val="0"/>
            <w:vAlign w:val="top"/>
          </w:tcPr>
          <w:p w14:paraId="6021E4E0">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4" w:space="0"/>
            </w:tcBorders>
            <w:noWrap w:val="0"/>
            <w:vAlign w:val="top"/>
          </w:tcPr>
          <w:p w14:paraId="43129B16">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4" w:space="0"/>
            </w:tcBorders>
            <w:noWrap w:val="0"/>
            <w:vAlign w:val="top"/>
          </w:tcPr>
          <w:p w14:paraId="555768E2">
            <w:pPr>
              <w:spacing w:line="320" w:lineRule="exact"/>
              <w:rPr>
                <w:rFonts w:hint="default" w:ascii="Calibri" w:hAnsi="Calibri" w:cs="Calibri"/>
                <w:bCs/>
                <w:color w:val="auto"/>
                <w:szCs w:val="21"/>
              </w:rPr>
            </w:pPr>
          </w:p>
        </w:tc>
        <w:tc>
          <w:tcPr>
            <w:tcW w:w="1446" w:type="dxa"/>
            <w:tcBorders>
              <w:top w:val="single" w:color="auto" w:sz="4" w:space="0"/>
              <w:bottom w:val="single" w:color="auto" w:sz="4" w:space="0"/>
            </w:tcBorders>
            <w:noWrap w:val="0"/>
            <w:vAlign w:val="top"/>
          </w:tcPr>
          <w:p w14:paraId="4E6DE9A2">
            <w:pPr>
              <w:spacing w:line="320" w:lineRule="exact"/>
              <w:rPr>
                <w:rFonts w:hint="default" w:ascii="Calibri" w:hAnsi="Calibri" w:cs="Calibri"/>
                <w:bCs/>
                <w:color w:val="auto"/>
                <w:szCs w:val="21"/>
              </w:rPr>
            </w:pPr>
          </w:p>
        </w:tc>
        <w:tc>
          <w:tcPr>
            <w:tcW w:w="1866" w:type="dxa"/>
            <w:tcBorders>
              <w:top w:val="single" w:color="auto" w:sz="4" w:space="0"/>
              <w:bottom w:val="single" w:color="auto" w:sz="4" w:space="0"/>
            </w:tcBorders>
            <w:noWrap w:val="0"/>
            <w:vAlign w:val="top"/>
          </w:tcPr>
          <w:p w14:paraId="64CD261C">
            <w:pPr>
              <w:spacing w:line="320" w:lineRule="exact"/>
              <w:rPr>
                <w:rFonts w:hint="default" w:ascii="Calibri" w:hAnsi="Calibri" w:cs="Calibri"/>
                <w:bCs/>
                <w:color w:val="auto"/>
                <w:szCs w:val="21"/>
              </w:rPr>
            </w:pPr>
          </w:p>
        </w:tc>
        <w:tc>
          <w:tcPr>
            <w:tcW w:w="1601" w:type="dxa"/>
            <w:tcBorders>
              <w:top w:val="single" w:color="auto" w:sz="4" w:space="0"/>
              <w:bottom w:val="single" w:color="auto" w:sz="4" w:space="0"/>
            </w:tcBorders>
            <w:noWrap w:val="0"/>
            <w:vAlign w:val="top"/>
          </w:tcPr>
          <w:p w14:paraId="772510D2">
            <w:pPr>
              <w:spacing w:line="320" w:lineRule="exact"/>
              <w:rPr>
                <w:rFonts w:hint="default" w:ascii="Calibri" w:hAnsi="Calibri" w:cs="Calibri"/>
                <w:bCs/>
                <w:color w:val="auto"/>
                <w:szCs w:val="21"/>
              </w:rPr>
            </w:pPr>
          </w:p>
        </w:tc>
        <w:tc>
          <w:tcPr>
            <w:tcW w:w="1075" w:type="dxa"/>
            <w:tcBorders>
              <w:top w:val="single" w:color="auto" w:sz="4" w:space="0"/>
              <w:bottom w:val="single" w:color="auto" w:sz="4" w:space="0"/>
            </w:tcBorders>
            <w:noWrap w:val="0"/>
            <w:vAlign w:val="top"/>
          </w:tcPr>
          <w:p w14:paraId="285A7E91">
            <w:pPr>
              <w:spacing w:line="320" w:lineRule="exact"/>
              <w:rPr>
                <w:rFonts w:hint="default" w:ascii="Calibri" w:hAnsi="Calibri" w:cs="Calibri"/>
                <w:bCs/>
                <w:color w:val="auto"/>
                <w:szCs w:val="21"/>
              </w:rPr>
            </w:pPr>
          </w:p>
        </w:tc>
        <w:tc>
          <w:tcPr>
            <w:tcW w:w="1805" w:type="dxa"/>
            <w:tcBorders>
              <w:top w:val="single" w:color="auto" w:sz="4" w:space="0"/>
              <w:bottom w:val="single" w:color="auto" w:sz="4" w:space="0"/>
            </w:tcBorders>
            <w:noWrap w:val="0"/>
            <w:vAlign w:val="top"/>
          </w:tcPr>
          <w:p w14:paraId="6A9942A9">
            <w:pPr>
              <w:spacing w:line="320" w:lineRule="exact"/>
              <w:rPr>
                <w:rFonts w:hint="default" w:ascii="Calibri" w:hAnsi="Calibri" w:cs="Calibri"/>
                <w:bCs/>
                <w:color w:val="auto"/>
                <w:szCs w:val="21"/>
              </w:rPr>
            </w:pPr>
          </w:p>
        </w:tc>
        <w:tc>
          <w:tcPr>
            <w:tcW w:w="1435" w:type="dxa"/>
            <w:tcBorders>
              <w:top w:val="single" w:color="auto" w:sz="4" w:space="0"/>
              <w:bottom w:val="single" w:color="auto" w:sz="4" w:space="0"/>
            </w:tcBorders>
            <w:noWrap w:val="0"/>
            <w:vAlign w:val="top"/>
          </w:tcPr>
          <w:p w14:paraId="145E4F40">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tcBorders>
            <w:noWrap w:val="0"/>
            <w:vAlign w:val="top"/>
          </w:tcPr>
          <w:p w14:paraId="7268D18D">
            <w:pPr>
              <w:spacing w:line="320" w:lineRule="exact"/>
              <w:rPr>
                <w:rFonts w:hint="default" w:ascii="Calibri" w:hAnsi="Calibri" w:cs="Calibri"/>
                <w:bCs/>
                <w:color w:val="auto"/>
                <w:szCs w:val="21"/>
              </w:rPr>
            </w:pPr>
          </w:p>
        </w:tc>
        <w:tc>
          <w:tcPr>
            <w:tcW w:w="1260" w:type="dxa"/>
            <w:tcBorders>
              <w:top w:val="single" w:color="auto" w:sz="4" w:space="0"/>
              <w:bottom w:val="single" w:color="auto" w:sz="4" w:space="0"/>
              <w:right w:val="single" w:color="auto" w:sz="12" w:space="0"/>
            </w:tcBorders>
            <w:noWrap w:val="0"/>
            <w:vAlign w:val="top"/>
          </w:tcPr>
          <w:p w14:paraId="6EB243E2">
            <w:pPr>
              <w:spacing w:line="320" w:lineRule="exact"/>
              <w:rPr>
                <w:rFonts w:hint="default" w:ascii="Calibri" w:hAnsi="Calibri" w:cs="Calibri"/>
                <w:bCs/>
                <w:color w:val="auto"/>
                <w:szCs w:val="21"/>
              </w:rPr>
            </w:pPr>
          </w:p>
        </w:tc>
      </w:tr>
      <w:tr w14:paraId="2BBE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25" w:type="dxa"/>
            <w:vMerge w:val="continue"/>
            <w:tcBorders>
              <w:top w:val="single" w:color="auto" w:sz="4" w:space="0"/>
              <w:left w:val="single" w:color="auto" w:sz="12" w:space="0"/>
              <w:bottom w:val="single" w:color="auto" w:sz="12" w:space="0"/>
            </w:tcBorders>
            <w:noWrap w:val="0"/>
            <w:vAlign w:val="top"/>
          </w:tcPr>
          <w:p w14:paraId="77EA7AA6">
            <w:pPr>
              <w:spacing w:line="320" w:lineRule="exact"/>
              <w:rPr>
                <w:rFonts w:hint="default" w:ascii="Calibri" w:hAnsi="Calibri" w:cs="Calibri"/>
                <w:bCs/>
                <w:color w:val="auto"/>
                <w:szCs w:val="21"/>
              </w:rPr>
            </w:pPr>
          </w:p>
        </w:tc>
        <w:tc>
          <w:tcPr>
            <w:tcW w:w="1369" w:type="dxa"/>
            <w:vMerge w:val="continue"/>
            <w:tcBorders>
              <w:top w:val="single" w:color="auto" w:sz="4" w:space="0"/>
              <w:bottom w:val="single" w:color="auto" w:sz="12" w:space="0"/>
            </w:tcBorders>
            <w:noWrap w:val="0"/>
            <w:vAlign w:val="top"/>
          </w:tcPr>
          <w:p w14:paraId="719092AC">
            <w:pPr>
              <w:spacing w:line="320" w:lineRule="exact"/>
              <w:rPr>
                <w:rFonts w:hint="default" w:ascii="Calibri" w:hAnsi="Calibri" w:cs="Calibri"/>
                <w:bCs/>
                <w:color w:val="auto"/>
                <w:szCs w:val="21"/>
              </w:rPr>
            </w:pPr>
          </w:p>
        </w:tc>
        <w:tc>
          <w:tcPr>
            <w:tcW w:w="1278" w:type="dxa"/>
            <w:vMerge w:val="continue"/>
            <w:tcBorders>
              <w:top w:val="single" w:color="auto" w:sz="4" w:space="0"/>
              <w:bottom w:val="single" w:color="auto" w:sz="12" w:space="0"/>
            </w:tcBorders>
            <w:noWrap w:val="0"/>
            <w:vAlign w:val="top"/>
          </w:tcPr>
          <w:p w14:paraId="1C729DFF">
            <w:pPr>
              <w:spacing w:line="320" w:lineRule="exact"/>
              <w:rPr>
                <w:rFonts w:hint="default" w:ascii="Calibri" w:hAnsi="Calibri" w:cs="Calibri"/>
                <w:bCs/>
                <w:color w:val="auto"/>
                <w:szCs w:val="21"/>
              </w:rPr>
            </w:pPr>
          </w:p>
        </w:tc>
        <w:tc>
          <w:tcPr>
            <w:tcW w:w="1446" w:type="dxa"/>
            <w:tcBorders>
              <w:top w:val="single" w:color="auto" w:sz="4" w:space="0"/>
              <w:bottom w:val="single" w:color="auto" w:sz="12" w:space="0"/>
            </w:tcBorders>
            <w:noWrap w:val="0"/>
            <w:vAlign w:val="top"/>
          </w:tcPr>
          <w:p w14:paraId="4F3217FF">
            <w:pPr>
              <w:spacing w:line="320" w:lineRule="exact"/>
              <w:rPr>
                <w:rFonts w:hint="default" w:ascii="Calibri" w:hAnsi="Calibri" w:cs="Calibri"/>
                <w:bCs/>
                <w:color w:val="auto"/>
                <w:szCs w:val="21"/>
              </w:rPr>
            </w:pPr>
          </w:p>
        </w:tc>
        <w:tc>
          <w:tcPr>
            <w:tcW w:w="1866" w:type="dxa"/>
            <w:tcBorders>
              <w:top w:val="single" w:color="auto" w:sz="4" w:space="0"/>
              <w:bottom w:val="single" w:color="auto" w:sz="12" w:space="0"/>
            </w:tcBorders>
            <w:noWrap w:val="0"/>
            <w:vAlign w:val="top"/>
          </w:tcPr>
          <w:p w14:paraId="1F810720">
            <w:pPr>
              <w:spacing w:line="320" w:lineRule="exact"/>
              <w:rPr>
                <w:rFonts w:hint="default" w:ascii="Calibri" w:hAnsi="Calibri" w:cs="Calibri"/>
                <w:bCs/>
                <w:color w:val="auto"/>
                <w:szCs w:val="21"/>
              </w:rPr>
            </w:pPr>
          </w:p>
        </w:tc>
        <w:tc>
          <w:tcPr>
            <w:tcW w:w="1601" w:type="dxa"/>
            <w:tcBorders>
              <w:top w:val="single" w:color="auto" w:sz="4" w:space="0"/>
              <w:bottom w:val="single" w:color="auto" w:sz="12" w:space="0"/>
            </w:tcBorders>
            <w:noWrap w:val="0"/>
            <w:vAlign w:val="top"/>
          </w:tcPr>
          <w:p w14:paraId="14DCF3D1">
            <w:pPr>
              <w:spacing w:line="320" w:lineRule="exact"/>
              <w:rPr>
                <w:rFonts w:hint="default" w:ascii="Calibri" w:hAnsi="Calibri" w:cs="Calibri"/>
                <w:bCs/>
                <w:color w:val="auto"/>
                <w:szCs w:val="21"/>
              </w:rPr>
            </w:pPr>
          </w:p>
        </w:tc>
        <w:tc>
          <w:tcPr>
            <w:tcW w:w="1075" w:type="dxa"/>
            <w:tcBorders>
              <w:top w:val="single" w:color="auto" w:sz="4" w:space="0"/>
              <w:bottom w:val="single" w:color="auto" w:sz="12" w:space="0"/>
            </w:tcBorders>
            <w:noWrap w:val="0"/>
            <w:vAlign w:val="top"/>
          </w:tcPr>
          <w:p w14:paraId="5BD7753E">
            <w:pPr>
              <w:spacing w:line="320" w:lineRule="exact"/>
              <w:rPr>
                <w:rFonts w:hint="default" w:ascii="Calibri" w:hAnsi="Calibri" w:cs="Calibri"/>
                <w:bCs/>
                <w:color w:val="auto"/>
                <w:szCs w:val="21"/>
              </w:rPr>
            </w:pPr>
          </w:p>
        </w:tc>
        <w:tc>
          <w:tcPr>
            <w:tcW w:w="1805" w:type="dxa"/>
            <w:tcBorders>
              <w:top w:val="single" w:color="auto" w:sz="4" w:space="0"/>
              <w:bottom w:val="single" w:color="auto" w:sz="12" w:space="0"/>
            </w:tcBorders>
            <w:noWrap w:val="0"/>
            <w:vAlign w:val="top"/>
          </w:tcPr>
          <w:p w14:paraId="0F72E240">
            <w:pPr>
              <w:spacing w:line="320" w:lineRule="exact"/>
              <w:rPr>
                <w:rFonts w:hint="default" w:ascii="Calibri" w:hAnsi="Calibri" w:cs="Calibri"/>
                <w:bCs/>
                <w:color w:val="auto"/>
                <w:szCs w:val="21"/>
              </w:rPr>
            </w:pPr>
          </w:p>
        </w:tc>
        <w:tc>
          <w:tcPr>
            <w:tcW w:w="1435" w:type="dxa"/>
            <w:tcBorders>
              <w:top w:val="single" w:color="auto" w:sz="4" w:space="0"/>
              <w:bottom w:val="single" w:color="auto" w:sz="12" w:space="0"/>
            </w:tcBorders>
            <w:noWrap w:val="0"/>
            <w:vAlign w:val="top"/>
          </w:tcPr>
          <w:p w14:paraId="68BDD49E">
            <w:pPr>
              <w:spacing w:line="320" w:lineRule="exact"/>
              <w:rPr>
                <w:rFonts w:hint="default" w:ascii="Calibri" w:hAnsi="Calibri" w:cs="Calibri"/>
                <w:bCs/>
                <w:color w:val="auto"/>
                <w:szCs w:val="21"/>
              </w:rPr>
            </w:pPr>
          </w:p>
        </w:tc>
        <w:tc>
          <w:tcPr>
            <w:tcW w:w="1260" w:type="dxa"/>
            <w:tcBorders>
              <w:top w:val="single" w:color="auto" w:sz="4" w:space="0"/>
              <w:bottom w:val="single" w:color="auto" w:sz="12" w:space="0"/>
            </w:tcBorders>
            <w:noWrap w:val="0"/>
            <w:vAlign w:val="top"/>
          </w:tcPr>
          <w:p w14:paraId="364833E6">
            <w:pPr>
              <w:spacing w:line="320" w:lineRule="exact"/>
              <w:rPr>
                <w:rFonts w:hint="default" w:ascii="Calibri" w:hAnsi="Calibri" w:cs="Calibri"/>
                <w:bCs/>
                <w:color w:val="auto"/>
                <w:szCs w:val="21"/>
              </w:rPr>
            </w:pPr>
          </w:p>
        </w:tc>
        <w:tc>
          <w:tcPr>
            <w:tcW w:w="1260" w:type="dxa"/>
            <w:tcBorders>
              <w:top w:val="single" w:color="auto" w:sz="4" w:space="0"/>
              <w:bottom w:val="single" w:color="auto" w:sz="12" w:space="0"/>
              <w:right w:val="single" w:color="auto" w:sz="12" w:space="0"/>
            </w:tcBorders>
            <w:noWrap w:val="0"/>
            <w:vAlign w:val="top"/>
          </w:tcPr>
          <w:p w14:paraId="4D4CFB0B">
            <w:pPr>
              <w:spacing w:line="320" w:lineRule="exact"/>
              <w:rPr>
                <w:rFonts w:hint="default" w:ascii="Calibri" w:hAnsi="Calibri" w:cs="Calibri"/>
                <w:bCs/>
                <w:color w:val="auto"/>
                <w:szCs w:val="21"/>
              </w:rPr>
            </w:pPr>
          </w:p>
        </w:tc>
      </w:tr>
    </w:tbl>
    <w:p w14:paraId="24C5DB0D">
      <w:pPr>
        <w:spacing w:line="400" w:lineRule="exact"/>
        <w:rPr>
          <w:rFonts w:hint="default" w:ascii="Calibri" w:hAnsi="Calibri" w:cs="Calibri"/>
          <w:bCs/>
          <w:color w:val="auto"/>
        </w:rPr>
      </w:pPr>
      <w:r>
        <w:rPr>
          <w:rFonts w:hint="default" w:ascii="Calibri" w:hAnsi="Calibri" w:cs="Calibri"/>
          <w:bCs/>
          <w:color w:val="auto"/>
          <w:sz w:val="24"/>
        </w:rPr>
        <w:t xml:space="preserve">   </w:t>
      </w:r>
      <w:r>
        <w:rPr>
          <w:rFonts w:hint="default" w:ascii="Calibri" w:hAnsi="Calibri" w:cs="Calibri"/>
          <w:bCs/>
          <w:color w:val="auto"/>
          <w:szCs w:val="21"/>
        </w:rPr>
        <w:t>注</w:t>
      </w:r>
      <w:r>
        <w:rPr>
          <w:rFonts w:hint="default" w:ascii="Calibri" w:hAnsi="Calibri" w:cs="Calibri"/>
          <w:bCs/>
          <w:color w:val="auto"/>
          <w:sz w:val="24"/>
        </w:rPr>
        <w:t>：</w:t>
      </w:r>
      <w:r>
        <w:rPr>
          <w:rFonts w:hint="default" w:ascii="Calibri" w:hAnsi="Calibri" w:cs="Calibri"/>
          <w:bCs/>
          <w:color w:val="auto"/>
        </w:rPr>
        <w:t>1、“添加剂类别”是指GB2760标准中规定的食品添加剂类别；</w:t>
      </w:r>
    </w:p>
    <w:p w14:paraId="70C67615">
      <w:pPr>
        <w:spacing w:line="400" w:lineRule="exact"/>
        <w:ind w:firstLine="840" w:firstLineChars="400"/>
        <w:rPr>
          <w:rFonts w:hint="default" w:ascii="Calibri" w:hAnsi="Calibri" w:cs="Calibri"/>
          <w:bCs/>
          <w:color w:val="auto"/>
        </w:rPr>
      </w:pPr>
      <w:r>
        <w:rPr>
          <w:rFonts w:hint="default" w:ascii="Calibri" w:hAnsi="Calibri" w:cs="Calibri"/>
          <w:bCs/>
          <w:color w:val="auto"/>
        </w:rPr>
        <w:t>2、“执行标准号”是该产品执行国家、行业或企业标准；</w:t>
      </w:r>
    </w:p>
    <w:p w14:paraId="0B3B87B1">
      <w:pPr>
        <w:spacing w:line="400" w:lineRule="exact"/>
        <w:ind w:firstLine="840" w:firstLineChars="400"/>
        <w:rPr>
          <w:rFonts w:hint="default" w:ascii="Calibri" w:hAnsi="Calibri" w:cs="Calibri"/>
          <w:color w:val="auto"/>
        </w:rPr>
      </w:pPr>
      <w:r>
        <w:rPr>
          <w:rFonts w:hint="default" w:ascii="Calibri" w:hAnsi="Calibri" w:cs="Calibri"/>
          <w:bCs/>
          <w:color w:val="auto"/>
        </w:rPr>
        <w:t>3、“添加剂来源及详细信息”添加剂来源是指从市场采购（填“A”）、从厂家或厂家定点经销单位采购（填“B”）。</w:t>
      </w:r>
    </w:p>
    <w:p w14:paraId="4B0198B8">
      <w:pPr>
        <w:autoSpaceDE w:val="0"/>
        <w:autoSpaceDN w:val="0"/>
        <w:adjustRightInd w:val="0"/>
        <w:spacing w:before="78" w:beforeLines="25" w:after="78" w:afterLines="25"/>
        <w:jc w:val="left"/>
        <w:rPr>
          <w:rFonts w:hint="default" w:ascii="Calibri" w:hAnsi="Calibri" w:cs="Calibri"/>
          <w:b/>
          <w:color w:val="auto"/>
          <w:szCs w:val="21"/>
          <w:lang w:eastAsia="zh-CN"/>
        </w:rPr>
        <w:sectPr>
          <w:pgSz w:w="16838" w:h="11906" w:orient="landscape"/>
          <w:pgMar w:top="1134" w:right="1134" w:bottom="1134" w:left="1134" w:header="680" w:footer="680" w:gutter="0"/>
          <w:pgBorders>
            <w:top w:val="none" w:sz="0" w:space="0"/>
            <w:left w:val="none" w:sz="0" w:space="0"/>
            <w:bottom w:val="none" w:sz="0" w:space="0"/>
            <w:right w:val="none" w:sz="0" w:space="0"/>
          </w:pgBorders>
          <w:cols w:space="720" w:num="1"/>
          <w:docGrid w:type="linesAndChars" w:linePitch="312" w:charSpace="0"/>
        </w:sectPr>
      </w:pPr>
    </w:p>
    <w:p w14:paraId="38674664">
      <w:pPr>
        <w:snapToGrid w:val="0"/>
        <w:spacing w:before="78" w:beforeLines="25" w:after="78" w:afterLines="25"/>
        <w:jc w:val="both"/>
        <w:rPr>
          <w:rFonts w:hint="eastAsia" w:ascii="Calibri" w:hAnsi="宋体" w:eastAsia="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八</w:t>
      </w:r>
      <w:r>
        <w:rPr>
          <w:rFonts w:hint="eastAsia" w:ascii="Calibri" w:hAnsi="宋体"/>
          <w:b/>
          <w:color w:val="auto"/>
          <w:szCs w:val="21"/>
        </w:rPr>
        <w:t xml:space="preserve"> 能源管理体系认证必要信息</w:t>
      </w:r>
      <w:r>
        <w:rPr>
          <w:rFonts w:hint="eastAsia" w:ascii="Calibri" w:hAnsi="宋体"/>
          <w:b/>
          <w:color w:val="auto"/>
          <w:szCs w:val="21"/>
          <w:lang w:eastAsia="zh-CN"/>
        </w:rPr>
        <w:t>（</w:t>
      </w:r>
      <w:r>
        <w:rPr>
          <w:rFonts w:hint="eastAsia" w:ascii="Calibri" w:hAnsi="宋体"/>
          <w:b/>
          <w:color w:val="auto"/>
          <w:szCs w:val="21"/>
          <w:lang w:val="en-US" w:eastAsia="zh-CN"/>
        </w:rPr>
        <w:t>EnMS适用</w:t>
      </w:r>
      <w:r>
        <w:rPr>
          <w:rFonts w:hint="eastAsia" w:ascii="Calibri" w:hAnsi="宋体"/>
          <w:b/>
          <w:color w:val="auto"/>
          <w:szCs w:val="21"/>
          <w:lang w:eastAsia="zh-CN"/>
        </w:rPr>
        <w:t>）</w:t>
      </w:r>
    </w:p>
    <w:p w14:paraId="3A45CE4A">
      <w:pPr>
        <w:snapToGrid w:val="0"/>
        <w:spacing w:before="78" w:beforeLines="25" w:after="78" w:afterLines="25"/>
        <w:jc w:val="both"/>
        <w:rPr>
          <w:rFonts w:hint="eastAsia" w:ascii="Calibri" w:hAnsi="宋体"/>
          <w:b/>
          <w:color w:val="auto"/>
          <w:szCs w:val="21"/>
        </w:rPr>
      </w:pPr>
    </w:p>
    <w:p w14:paraId="7F9390CF">
      <w:pPr>
        <w:snapToGrid w:val="0"/>
        <w:spacing w:before="78" w:beforeLines="25" w:after="78" w:afterLines="25"/>
        <w:jc w:val="both"/>
        <w:rPr>
          <w:rFonts w:hint="eastAsia" w:ascii="Calibri" w:hAnsi="宋体"/>
          <w:b/>
          <w:color w:val="auto"/>
          <w:szCs w:val="21"/>
        </w:rPr>
      </w:pPr>
      <w:r>
        <w:rPr>
          <w:rFonts w:hint="eastAsia" w:ascii="Calibri" w:hAnsi="宋体"/>
          <w:b/>
          <w:color w:val="auto"/>
          <w:szCs w:val="21"/>
        </w:rPr>
        <w:t>申请组织名称（盖章）：</w:t>
      </w:r>
    </w:p>
    <w:p w14:paraId="09E8E1AD">
      <w:pPr>
        <w:snapToGrid w:val="0"/>
        <w:spacing w:before="78" w:beforeLines="25" w:after="78" w:afterLines="25"/>
        <w:jc w:val="both"/>
        <w:rPr>
          <w:rFonts w:hint="eastAsia" w:ascii="Calibri" w:hAnsi="宋体"/>
          <w:b/>
          <w:color w:val="auto"/>
          <w:szCs w:val="21"/>
        </w:rPr>
      </w:pPr>
    </w:p>
    <w:p w14:paraId="47575862">
      <w:pPr>
        <w:snapToGrid w:val="0"/>
        <w:spacing w:before="78" w:beforeLines="25" w:after="78" w:afterLines="25"/>
        <w:jc w:val="both"/>
        <w:rPr>
          <w:rFonts w:hint="default" w:ascii="Calibri" w:hAnsi="宋体" w:eastAsia="宋体"/>
          <w:b/>
          <w:color w:val="auto"/>
          <w:szCs w:val="21"/>
          <w:lang w:val="en-US" w:eastAsia="zh-CN"/>
        </w:rPr>
      </w:pPr>
      <w:r>
        <w:rPr>
          <w:rFonts w:hint="eastAsia" w:ascii="Calibri" w:hAnsi="宋体"/>
          <w:b/>
          <w:color w:val="auto"/>
          <w:szCs w:val="21"/>
          <w:lang w:val="en-US" w:eastAsia="zh-CN"/>
        </w:rPr>
        <w:t>1.能源管理体系基本信息调查表</w:t>
      </w:r>
    </w:p>
    <w:tbl>
      <w:tblPr>
        <w:tblStyle w:val="8"/>
        <w:tblW w:w="10122" w:type="dxa"/>
        <w:tblInd w:w="-139"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694"/>
        <w:gridCol w:w="1261"/>
        <w:gridCol w:w="1106"/>
        <w:gridCol w:w="1105"/>
        <w:gridCol w:w="1978"/>
        <w:gridCol w:w="1978"/>
      </w:tblGrid>
      <w:tr w14:paraId="091177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10122" w:type="dxa"/>
            <w:gridSpan w:val="6"/>
            <w:tcBorders>
              <w:top w:val="single" w:color="auto" w:sz="12" w:space="0"/>
              <w:bottom w:val="single" w:color="auto" w:sz="4" w:space="0"/>
            </w:tcBorders>
            <w:noWrap w:val="0"/>
            <w:vAlign w:val="top"/>
          </w:tcPr>
          <w:p w14:paraId="1875A87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alibri" w:hAnsi="Calibri" w:eastAsia="宋体" w:cs="Calibri"/>
                <w:bCs/>
                <w:color w:val="auto"/>
                <w:szCs w:val="21"/>
                <w:lang w:val="en-US" w:eastAsia="zh-CN"/>
              </w:rPr>
            </w:pPr>
            <w:r>
              <w:rPr>
                <w:rFonts w:hint="default" w:ascii="Calibri" w:hAnsi="Calibri" w:cs="Calibri"/>
                <w:bCs/>
                <w:color w:val="auto"/>
                <w:szCs w:val="21"/>
              </w:rPr>
              <w:t>组织申请认证范围内的员工总数：</w:t>
            </w:r>
            <w:r>
              <w:rPr>
                <w:rFonts w:hint="eastAsia" w:ascii="Calibri" w:hAnsi="Calibri" w:cs="Calibri"/>
                <w:bCs/>
                <w:color w:val="auto"/>
                <w:szCs w:val="21"/>
                <w:lang w:val="en-US" w:eastAsia="zh-CN"/>
              </w:rPr>
              <w:t>x</w:t>
            </w:r>
          </w:p>
        </w:tc>
      </w:tr>
      <w:tr w14:paraId="4EC802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10122" w:type="dxa"/>
            <w:gridSpan w:val="6"/>
            <w:tcBorders>
              <w:top w:val="single" w:color="auto" w:sz="12" w:space="0"/>
              <w:bottom w:val="single" w:color="auto" w:sz="4" w:space="0"/>
            </w:tcBorders>
            <w:noWrap w:val="0"/>
            <w:vAlign w:val="top"/>
          </w:tcPr>
          <w:p w14:paraId="7B1C0CA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alibri" w:hAnsi="Calibri" w:eastAsia="宋体" w:cs="Calibri"/>
                <w:bCs/>
                <w:color w:val="auto"/>
                <w:szCs w:val="21"/>
                <w:lang w:eastAsia="zh-CN"/>
              </w:rPr>
            </w:pPr>
            <w:r>
              <w:rPr>
                <w:rFonts w:hAnsi="宋体"/>
                <w:bCs/>
                <w:color w:val="auto"/>
                <w:szCs w:val="21"/>
              </w:rPr>
              <w:t>作息时间</w:t>
            </w:r>
            <w:r>
              <w:rPr>
                <w:rFonts w:hint="eastAsia" w:hAnsi="宋体"/>
                <w:bCs/>
                <w:color w:val="auto"/>
                <w:szCs w:val="21"/>
              </w:rPr>
              <w:t>（管理人员）</w:t>
            </w:r>
            <w:r>
              <w:rPr>
                <w:rFonts w:hint="eastAsia" w:hAnsi="宋体"/>
                <w:bCs/>
                <w:color w:val="auto"/>
                <w:szCs w:val="21"/>
                <w:lang w:eastAsia="zh-CN"/>
              </w:rPr>
              <w:t>：</w:t>
            </w:r>
            <w:r>
              <w:rPr>
                <w:rFonts w:hAnsi="宋体"/>
                <w:bCs/>
                <w:color w:val="auto"/>
                <w:szCs w:val="21"/>
              </w:rPr>
              <w:t>上午：</w:t>
            </w:r>
            <w:r>
              <w:rPr>
                <w:rFonts w:hint="eastAsia" w:hAnsi="宋体"/>
                <w:bCs/>
                <w:color w:val="auto"/>
                <w:szCs w:val="21"/>
                <w:highlight w:val="none"/>
                <w:lang w:val="en-US" w:eastAsia="zh-CN"/>
              </w:rPr>
              <w:t xml:space="preserve">      </w:t>
            </w:r>
            <w:r>
              <w:rPr>
                <w:rFonts w:hAnsi="宋体"/>
                <w:bCs/>
                <w:color w:val="auto"/>
                <w:szCs w:val="21"/>
                <w:highlight w:val="none"/>
              </w:rPr>
              <w:t xml:space="preserve">  </w:t>
            </w:r>
            <w:r>
              <w:rPr>
                <w:rFonts w:hint="eastAsia" w:hAnsi="宋体"/>
                <w:bCs/>
                <w:color w:val="auto"/>
                <w:szCs w:val="21"/>
                <w:highlight w:val="none"/>
              </w:rPr>
              <w:t xml:space="preserve">   </w:t>
            </w:r>
            <w:r>
              <w:rPr>
                <w:rFonts w:hint="eastAsia" w:hAnsi="宋体"/>
                <w:bCs/>
                <w:color w:val="auto"/>
                <w:szCs w:val="21"/>
                <w:highlight w:val="none"/>
                <w:lang w:val="en-US" w:eastAsia="zh-CN"/>
              </w:rPr>
              <w:t xml:space="preserve">  </w:t>
            </w:r>
            <w:r>
              <w:rPr>
                <w:rFonts w:hint="eastAsia" w:hAnsi="宋体"/>
                <w:bCs/>
                <w:color w:val="auto"/>
                <w:szCs w:val="21"/>
                <w:highlight w:val="none"/>
              </w:rPr>
              <w:t xml:space="preserve">  </w:t>
            </w:r>
            <w:r>
              <w:rPr>
                <w:rFonts w:hAnsi="宋体"/>
                <w:bCs/>
                <w:color w:val="auto"/>
                <w:szCs w:val="21"/>
                <w:highlight w:val="none"/>
              </w:rPr>
              <w:t>下午：</w:t>
            </w:r>
          </w:p>
        </w:tc>
      </w:tr>
      <w:tr w14:paraId="2A175A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tcBorders>
              <w:top w:val="single" w:color="auto" w:sz="4" w:space="0"/>
              <w:bottom w:val="single" w:color="auto" w:sz="4" w:space="0"/>
              <w:right w:val="single" w:color="auto" w:sz="4" w:space="0"/>
            </w:tcBorders>
            <w:noWrap w:val="0"/>
            <w:vAlign w:val="center"/>
          </w:tcPr>
          <w:p w14:paraId="7879A0D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生产情况</w:t>
            </w:r>
          </w:p>
        </w:tc>
        <w:tc>
          <w:tcPr>
            <w:tcW w:w="7428" w:type="dxa"/>
            <w:gridSpan w:val="5"/>
            <w:tcBorders>
              <w:top w:val="single" w:color="auto" w:sz="4" w:space="0"/>
              <w:left w:val="single" w:color="auto" w:sz="4" w:space="0"/>
              <w:bottom w:val="single" w:color="auto" w:sz="4" w:space="0"/>
            </w:tcBorders>
            <w:noWrap w:val="0"/>
            <w:vAlign w:val="top"/>
          </w:tcPr>
          <w:p w14:paraId="7735A862">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生产、服务班次情况：共</w:t>
            </w:r>
            <w:r>
              <w:rPr>
                <w:rFonts w:hint="default" w:ascii="Calibri" w:hAnsi="Calibri" w:cs="Calibri"/>
                <w:bCs/>
                <w:color w:val="auto"/>
                <w:szCs w:val="21"/>
                <w:u w:val="single"/>
              </w:rPr>
              <w:t xml:space="preserve">   </w:t>
            </w:r>
            <w:r>
              <w:rPr>
                <w:rFonts w:hint="default" w:ascii="Calibri" w:hAnsi="Calibri" w:cs="Calibri"/>
                <w:bCs/>
                <w:color w:val="auto"/>
                <w:szCs w:val="21"/>
              </w:rPr>
              <w:t>班次</w:t>
            </w:r>
            <w:r>
              <w:rPr>
                <w:rFonts w:hint="default" w:ascii="Calibri" w:hAnsi="Calibri" w:cs="Calibri"/>
                <w:bCs/>
                <w:color w:val="auto"/>
                <w:szCs w:val="21"/>
                <w:lang w:eastAsia="zh-CN"/>
              </w:rPr>
              <w:t>，</w:t>
            </w:r>
            <w:r>
              <w:rPr>
                <w:rFonts w:hint="default" w:ascii="Calibri" w:hAnsi="Calibri" w:cs="Calibri"/>
                <w:bCs/>
                <w:color w:val="auto"/>
                <w:szCs w:val="21"/>
              </w:rPr>
              <w:t>每班时间：</w:t>
            </w:r>
          </w:p>
          <w:p w14:paraId="0BAE3F0D">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sym w:font="Wingdings" w:char="F072"/>
            </w:r>
            <w:r>
              <w:rPr>
                <w:rFonts w:hint="default" w:ascii="Calibri" w:hAnsi="Calibri" w:cs="Calibri"/>
                <w:bCs/>
                <w:color w:val="auto"/>
                <w:szCs w:val="21"/>
              </w:rPr>
              <w:t xml:space="preserve">有倒班    </w:t>
            </w:r>
            <w:r>
              <w:rPr>
                <w:rFonts w:hint="default" w:ascii="Calibri" w:hAnsi="Calibri" w:cs="Calibri"/>
                <w:bCs/>
                <w:color w:val="auto"/>
                <w:szCs w:val="21"/>
              </w:rPr>
              <w:sym w:font="Wingdings" w:char="F072"/>
            </w:r>
            <w:r>
              <w:rPr>
                <w:rFonts w:hint="default" w:ascii="Calibri" w:hAnsi="Calibri" w:cs="Calibri"/>
                <w:bCs/>
                <w:color w:val="auto"/>
                <w:szCs w:val="21"/>
              </w:rPr>
              <w:t>无倒班</w:t>
            </w:r>
          </w:p>
          <w:p w14:paraId="6D2DA3E1">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 xml:space="preserve">各班次、流程控制方法是否相同  </w:t>
            </w:r>
            <w:r>
              <w:rPr>
                <w:rFonts w:hint="default" w:ascii="Calibri" w:hAnsi="Calibri" w:cs="Calibri"/>
                <w:bCs/>
                <w:color w:val="auto"/>
                <w:szCs w:val="21"/>
              </w:rPr>
              <w:sym w:font="Wingdings" w:char="F072"/>
            </w:r>
            <w:r>
              <w:rPr>
                <w:rFonts w:hint="default" w:ascii="Calibri" w:hAnsi="Calibri" w:cs="Calibri"/>
                <w:bCs/>
                <w:color w:val="auto"/>
                <w:szCs w:val="21"/>
              </w:rPr>
              <w:t xml:space="preserve">相同   </w:t>
            </w:r>
            <w:r>
              <w:rPr>
                <w:rFonts w:hint="default" w:ascii="Calibri" w:hAnsi="Calibri" w:cs="Calibri"/>
                <w:bCs/>
                <w:color w:val="auto"/>
                <w:szCs w:val="21"/>
              </w:rPr>
              <w:sym w:font="Wingdings" w:char="F072"/>
            </w:r>
            <w:r>
              <w:rPr>
                <w:rFonts w:hint="default" w:ascii="Calibri" w:hAnsi="Calibri" w:cs="Calibri"/>
                <w:bCs/>
                <w:color w:val="auto"/>
                <w:szCs w:val="21"/>
              </w:rPr>
              <w:t>不同</w:t>
            </w:r>
            <w:r>
              <w:rPr>
                <w:rFonts w:hint="eastAsia" w:ascii="Calibri" w:hAnsi="Calibri" w:cs="Calibri"/>
                <w:bCs/>
                <w:color w:val="auto"/>
                <w:szCs w:val="21"/>
                <w:lang w:eastAsia="zh-CN"/>
              </w:rPr>
              <w:t>，</w:t>
            </w:r>
            <w:r>
              <w:rPr>
                <w:rFonts w:hint="default" w:ascii="Calibri" w:hAnsi="Calibri" w:cs="Calibri"/>
                <w:bCs/>
                <w:color w:val="auto"/>
                <w:szCs w:val="21"/>
              </w:rPr>
              <w:t>请说明</w:t>
            </w:r>
            <w:r>
              <w:rPr>
                <w:rFonts w:hint="default" w:ascii="Calibri" w:hAnsi="Calibri" w:cs="Calibri"/>
                <w:bCs/>
                <w:color w:val="auto"/>
                <w:szCs w:val="21"/>
                <w:lang w:val="en-US" w:eastAsia="zh-CN"/>
              </w:rPr>
              <w:t>具体班次</w:t>
            </w:r>
            <w:r>
              <w:rPr>
                <w:rFonts w:hint="default" w:ascii="Calibri" w:hAnsi="Calibri" w:cs="Calibri"/>
                <w:bCs/>
                <w:color w:val="auto"/>
                <w:szCs w:val="21"/>
              </w:rPr>
              <w:t>情况：</w:t>
            </w:r>
          </w:p>
          <w:p w14:paraId="565B31A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r>
      <w:tr w14:paraId="3FECFC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restart"/>
            <w:tcBorders>
              <w:top w:val="single" w:color="auto" w:sz="4" w:space="0"/>
              <w:right w:val="single" w:color="auto" w:sz="4" w:space="0"/>
            </w:tcBorders>
            <w:noWrap w:val="0"/>
            <w:vAlign w:val="center"/>
          </w:tcPr>
          <w:p w14:paraId="65E19CC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能源管理复杂程度信息</w:t>
            </w:r>
          </w:p>
        </w:tc>
        <w:tc>
          <w:tcPr>
            <w:tcW w:w="7428" w:type="dxa"/>
            <w:gridSpan w:val="5"/>
            <w:tcBorders>
              <w:top w:val="single" w:color="auto" w:sz="4" w:space="0"/>
              <w:left w:val="single" w:color="auto" w:sz="4" w:space="0"/>
              <w:bottom w:val="single" w:color="auto" w:sz="4" w:space="0"/>
            </w:tcBorders>
            <w:noWrap w:val="0"/>
            <w:vAlign w:val="top"/>
          </w:tcPr>
          <w:p w14:paraId="3189F68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lang w:val="en-US" w:eastAsia="zh-CN"/>
              </w:rPr>
              <w:t>1.</w:t>
            </w:r>
            <w:r>
              <w:rPr>
                <w:rFonts w:hint="default" w:ascii="Calibri" w:hAnsi="Calibri" w:cs="Calibri"/>
                <w:bCs/>
                <w:color w:val="auto"/>
                <w:szCs w:val="21"/>
              </w:rPr>
              <w:t>年度综合能耗</w:t>
            </w:r>
            <w:r>
              <w:rPr>
                <w:rFonts w:hint="default" w:ascii="Calibri" w:hAnsi="Calibri" w:cs="Calibri"/>
                <w:bCs/>
                <w:color w:val="auto"/>
                <w:szCs w:val="21"/>
                <w:lang w:eastAsia="zh-CN"/>
              </w:rPr>
              <w:t>（</w:t>
            </w:r>
            <w:r>
              <w:rPr>
                <w:rFonts w:hint="default" w:ascii="Calibri" w:hAnsi="Calibri" w:eastAsia="宋体" w:cs="Calibri"/>
                <w:color w:val="auto"/>
                <w:sz w:val="21"/>
                <w:szCs w:val="21"/>
                <w:lang w:val="en-US" w:eastAsia="zh-CN"/>
              </w:rPr>
              <w:t>EC</w:t>
            </w:r>
            <w:r>
              <w:rPr>
                <w:rFonts w:hint="default" w:ascii="Calibri" w:hAnsi="Calibri" w:cs="Calibri"/>
                <w:bCs/>
                <w:color w:val="auto"/>
                <w:szCs w:val="21"/>
                <w:lang w:eastAsia="zh-CN"/>
              </w:rPr>
              <w:t>）</w:t>
            </w:r>
            <w:r>
              <w:rPr>
                <w:rFonts w:hint="default" w:ascii="Calibri" w:hAnsi="Calibri" w:cs="Calibri"/>
                <w:bCs/>
                <w:color w:val="auto"/>
                <w:szCs w:val="21"/>
              </w:rPr>
              <w:t>：</w:t>
            </w:r>
            <w:r>
              <w:rPr>
                <w:rFonts w:hint="default" w:ascii="Calibri" w:hAnsi="Calibri" w:cs="Calibri"/>
                <w:bCs/>
                <w:color w:val="auto"/>
                <w:szCs w:val="21"/>
                <w:u w:val="single"/>
              </w:rPr>
              <w:t xml:space="preserve">   </w:t>
            </w:r>
            <w:r>
              <w:rPr>
                <w:rFonts w:hint="default" w:ascii="Calibri" w:hAnsi="Calibri" w:cs="Calibri"/>
                <w:bCs/>
                <w:color w:val="auto"/>
                <w:szCs w:val="21"/>
                <w:u w:val="single"/>
                <w:lang w:val="en-US" w:eastAsia="zh-CN"/>
              </w:rPr>
              <w:t xml:space="preserve">    </w:t>
            </w:r>
            <w:r>
              <w:rPr>
                <w:rFonts w:hint="default" w:ascii="Calibri" w:hAnsi="Calibri" w:cs="Calibri"/>
                <w:bCs/>
                <w:color w:val="auto"/>
                <w:szCs w:val="21"/>
                <w:u w:val="single"/>
              </w:rPr>
              <w:t xml:space="preserve">   </w:t>
            </w:r>
            <w:r>
              <w:rPr>
                <w:rFonts w:hint="default" w:ascii="Calibri" w:hAnsi="Calibri" w:cs="Calibri"/>
                <w:bCs/>
                <w:color w:val="auto"/>
                <w:szCs w:val="21"/>
              </w:rPr>
              <w:t>（</w:t>
            </w:r>
            <w:r>
              <w:rPr>
                <w:rFonts w:hint="default" w:ascii="Calibri" w:hAnsi="Calibri" w:cs="Calibri"/>
                <w:bCs/>
                <w:color w:val="auto"/>
                <w:szCs w:val="21"/>
                <w:lang w:val="en-US" w:eastAsia="zh-CN"/>
              </w:rPr>
              <w:t>tce</w:t>
            </w:r>
            <w:r>
              <w:rPr>
                <w:rFonts w:hint="default" w:ascii="Calibri" w:hAnsi="Calibri" w:cs="Calibri"/>
                <w:bCs/>
                <w:color w:val="auto"/>
                <w:szCs w:val="21"/>
              </w:rPr>
              <w:t>吨标煤/年）或</w:t>
            </w:r>
            <w:r>
              <w:rPr>
                <w:rFonts w:hint="default" w:ascii="Calibri" w:hAnsi="Calibri" w:cs="Calibri"/>
                <w:bCs/>
                <w:color w:val="auto"/>
                <w:szCs w:val="21"/>
                <w:u w:val="single"/>
              </w:rPr>
              <w:t xml:space="preserve">         </w:t>
            </w:r>
            <w:r>
              <w:rPr>
                <w:rFonts w:hint="default" w:ascii="Calibri" w:hAnsi="Calibri" w:cs="Calibri"/>
                <w:bCs/>
                <w:color w:val="auto"/>
                <w:szCs w:val="21"/>
              </w:rPr>
              <w:t xml:space="preserve">（TJ/年） </w:t>
            </w:r>
          </w:p>
          <w:p w14:paraId="56E3CC03">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w:t>
            </w:r>
            <w:r>
              <w:rPr>
                <w:rFonts w:hint="eastAsia" w:ascii="宋体" w:hAnsi="宋体" w:eastAsia="宋体" w:cs="宋体"/>
                <w:bCs/>
                <w:color w:val="auto"/>
                <w:szCs w:val="21"/>
              </w:rPr>
              <w:t>▲</w:t>
            </w:r>
            <w:r>
              <w:rPr>
                <w:rFonts w:hint="default" w:ascii="Calibri" w:hAnsi="Calibri" w:cs="Calibri"/>
                <w:bCs/>
                <w:color w:val="auto"/>
                <w:szCs w:val="21"/>
              </w:rPr>
              <w:t>统计</w:t>
            </w:r>
            <w:r>
              <w:rPr>
                <w:rFonts w:hint="eastAsia" w:ascii="Calibri" w:hAnsi="Calibri" w:cs="Calibri"/>
                <w:bCs/>
                <w:color w:val="auto"/>
                <w:szCs w:val="21"/>
                <w:lang w:val="en-US" w:eastAsia="zh-CN"/>
              </w:rPr>
              <w:t>周</w:t>
            </w:r>
            <w:r>
              <w:rPr>
                <w:rFonts w:hint="default" w:ascii="Calibri" w:hAnsi="Calibri" w:cs="Calibri"/>
                <w:bCs/>
                <w:color w:val="auto"/>
                <w:szCs w:val="21"/>
              </w:rPr>
              <w:t>期：</w:t>
            </w:r>
            <w:r>
              <w:rPr>
                <w:rFonts w:hint="default" w:ascii="Calibri" w:hAnsi="Calibri" w:cs="Calibri"/>
                <w:bCs/>
                <w:color w:val="auto"/>
                <w:szCs w:val="21"/>
                <w:u w:val="single"/>
              </w:rPr>
              <w:t xml:space="preserve">              </w:t>
            </w:r>
            <w:r>
              <w:rPr>
                <w:rFonts w:hint="default" w:ascii="Calibri" w:hAnsi="Calibri" w:cs="Calibri"/>
                <w:bCs/>
                <w:color w:val="auto"/>
                <w:szCs w:val="21"/>
                <w:u w:val="single"/>
                <w:lang w:val="en-US" w:eastAsia="zh-CN"/>
              </w:rPr>
              <w:t xml:space="preserve">   </w:t>
            </w:r>
            <w:r>
              <w:rPr>
                <w:rFonts w:hint="default" w:ascii="Calibri" w:hAnsi="Calibri" w:cs="Calibri"/>
                <w:bCs/>
                <w:color w:val="auto"/>
                <w:szCs w:val="21"/>
                <w:u w:val="single"/>
              </w:rPr>
              <w:t xml:space="preserve">   </w:t>
            </w:r>
            <w:r>
              <w:rPr>
                <w:rFonts w:hint="default" w:ascii="Calibri" w:hAnsi="Calibri" w:cs="Calibri"/>
                <w:bCs/>
                <w:color w:val="auto"/>
                <w:szCs w:val="21"/>
                <w:u w:val="single"/>
                <w:lang w:val="en-US" w:eastAsia="zh-CN"/>
              </w:rPr>
              <w:t xml:space="preserve"> </w:t>
            </w:r>
            <w:r>
              <w:rPr>
                <w:rFonts w:hint="default" w:ascii="Calibri" w:hAnsi="Calibri" w:cs="Calibri"/>
                <w:bCs/>
                <w:color w:val="auto"/>
                <w:szCs w:val="21"/>
              </w:rPr>
              <w:t>）</w:t>
            </w:r>
          </w:p>
        </w:tc>
      </w:tr>
      <w:tr w14:paraId="3A55AA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135DB1E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restart"/>
            <w:tcBorders>
              <w:top w:val="single" w:color="auto" w:sz="4" w:space="0"/>
              <w:left w:val="single" w:color="auto" w:sz="4" w:space="0"/>
              <w:right w:val="single" w:color="auto" w:sz="4" w:space="0"/>
            </w:tcBorders>
            <w:noWrap w:val="0"/>
            <w:vAlign w:val="top"/>
          </w:tcPr>
          <w:p w14:paraId="3D09A0E3">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lang w:val="en-US" w:eastAsia="zh-CN"/>
              </w:rPr>
              <w:t>2.</w:t>
            </w:r>
            <w:r>
              <w:rPr>
                <w:rFonts w:hint="default" w:ascii="Calibri" w:hAnsi="Calibri" w:cs="Calibri"/>
                <w:bCs/>
                <w:color w:val="auto"/>
                <w:szCs w:val="21"/>
              </w:rPr>
              <w:t>能源种类数量（能源</w:t>
            </w:r>
          </w:p>
          <w:p w14:paraId="0D2527A4">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结构）</w:t>
            </w:r>
          </w:p>
          <w:p w14:paraId="6CCE8385">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eastAsia="宋体" w:cs="Calibri"/>
                <w:bCs/>
                <w:color w:val="auto"/>
                <w:szCs w:val="21"/>
                <w:lang w:val="en-US" w:eastAsia="zh-CN"/>
              </w:rPr>
            </w:pPr>
            <w:r>
              <w:rPr>
                <w:rFonts w:hint="eastAsia" w:ascii="Calibri" w:hAnsi="Calibri" w:cs="Calibri"/>
                <w:bCs/>
                <w:color w:val="auto"/>
                <w:sz w:val="18"/>
                <w:szCs w:val="18"/>
                <w:u w:val="wave"/>
                <w:lang w:val="en-US" w:eastAsia="zh-CN"/>
              </w:rPr>
              <w:t>[见注1]</w:t>
            </w:r>
          </w:p>
        </w:tc>
        <w:tc>
          <w:tcPr>
            <w:tcW w:w="2211" w:type="dxa"/>
            <w:gridSpan w:val="2"/>
            <w:tcBorders>
              <w:top w:val="single" w:color="auto" w:sz="4" w:space="0"/>
              <w:left w:val="single" w:color="auto" w:sz="4" w:space="0"/>
              <w:bottom w:val="single" w:color="auto" w:sz="4" w:space="0"/>
              <w:right w:val="single" w:color="auto" w:sz="4" w:space="0"/>
            </w:tcBorders>
            <w:noWrap w:val="0"/>
            <w:vAlign w:val="top"/>
          </w:tcPr>
          <w:p w14:paraId="0B22C594">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能源种类（ES）</w:t>
            </w:r>
          </w:p>
        </w:tc>
        <w:tc>
          <w:tcPr>
            <w:tcW w:w="1978" w:type="dxa"/>
            <w:tcBorders>
              <w:top w:val="single" w:color="auto" w:sz="4" w:space="0"/>
              <w:left w:val="single" w:color="auto" w:sz="4" w:space="0"/>
              <w:bottom w:val="single" w:color="auto" w:sz="4" w:space="0"/>
            </w:tcBorders>
            <w:noWrap w:val="0"/>
            <w:vAlign w:val="top"/>
          </w:tcPr>
          <w:p w14:paraId="7AA7659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eastAsia="宋体" w:cs="Calibri"/>
                <w:bCs/>
                <w:color w:val="auto"/>
                <w:szCs w:val="21"/>
                <w:lang w:val="en-US" w:eastAsia="zh-CN"/>
              </w:rPr>
            </w:pPr>
            <w:r>
              <w:rPr>
                <w:rFonts w:hint="eastAsia" w:ascii="Calibri" w:hAnsi="Calibri" w:cs="Calibri"/>
                <w:bCs/>
                <w:color w:val="auto"/>
                <w:szCs w:val="21"/>
                <w:lang w:val="en-US" w:eastAsia="zh-CN"/>
              </w:rPr>
              <w:t>各能源的消耗数</w:t>
            </w:r>
          </w:p>
        </w:tc>
        <w:tc>
          <w:tcPr>
            <w:tcW w:w="1978" w:type="dxa"/>
            <w:tcBorders>
              <w:top w:val="single" w:color="auto" w:sz="4" w:space="0"/>
              <w:left w:val="single" w:color="auto" w:sz="4" w:space="0"/>
              <w:bottom w:val="single" w:color="auto" w:sz="4" w:space="0"/>
            </w:tcBorders>
            <w:noWrap w:val="0"/>
            <w:vAlign w:val="top"/>
          </w:tcPr>
          <w:p w14:paraId="73793B4D">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综合能耗中占比</w:t>
            </w:r>
          </w:p>
        </w:tc>
      </w:tr>
      <w:tr w14:paraId="6D84FA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2694" w:type="dxa"/>
            <w:vMerge w:val="continue"/>
            <w:tcBorders>
              <w:right w:val="single" w:color="auto" w:sz="4" w:space="0"/>
            </w:tcBorders>
            <w:noWrap w:val="0"/>
            <w:vAlign w:val="top"/>
          </w:tcPr>
          <w:p w14:paraId="42145C14">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right w:val="single" w:color="auto" w:sz="4" w:space="0"/>
            </w:tcBorders>
            <w:noWrap w:val="0"/>
            <w:vAlign w:val="top"/>
          </w:tcPr>
          <w:p w14:paraId="341CB4C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539F63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1）</w:t>
            </w:r>
          </w:p>
        </w:tc>
        <w:tc>
          <w:tcPr>
            <w:tcW w:w="1978" w:type="dxa"/>
            <w:tcBorders>
              <w:top w:val="single" w:color="auto" w:sz="4" w:space="0"/>
              <w:left w:val="single" w:color="auto" w:sz="4" w:space="0"/>
              <w:bottom w:val="single" w:color="auto" w:sz="4" w:space="0"/>
            </w:tcBorders>
            <w:noWrap w:val="0"/>
            <w:vAlign w:val="center"/>
          </w:tcPr>
          <w:p w14:paraId="6690E3E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1DFA3A4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3D7EE34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01E66A84">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right w:val="single" w:color="auto" w:sz="4" w:space="0"/>
            </w:tcBorders>
            <w:noWrap w:val="0"/>
            <w:vAlign w:val="top"/>
          </w:tcPr>
          <w:p w14:paraId="3BFC60E6">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6293417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2）</w:t>
            </w:r>
          </w:p>
        </w:tc>
        <w:tc>
          <w:tcPr>
            <w:tcW w:w="1978" w:type="dxa"/>
            <w:tcBorders>
              <w:top w:val="single" w:color="auto" w:sz="4" w:space="0"/>
              <w:left w:val="single" w:color="auto" w:sz="4" w:space="0"/>
              <w:bottom w:val="single" w:color="auto" w:sz="4" w:space="0"/>
            </w:tcBorders>
            <w:noWrap w:val="0"/>
            <w:vAlign w:val="center"/>
          </w:tcPr>
          <w:p w14:paraId="00A1806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42E32DE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1FBEFD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3DD11102">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right w:val="single" w:color="auto" w:sz="4" w:space="0"/>
            </w:tcBorders>
            <w:noWrap w:val="0"/>
            <w:vAlign w:val="top"/>
          </w:tcPr>
          <w:p w14:paraId="10D4BEC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030E664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3）</w:t>
            </w:r>
          </w:p>
        </w:tc>
        <w:tc>
          <w:tcPr>
            <w:tcW w:w="1978" w:type="dxa"/>
            <w:tcBorders>
              <w:top w:val="single" w:color="auto" w:sz="4" w:space="0"/>
              <w:left w:val="single" w:color="auto" w:sz="4" w:space="0"/>
              <w:bottom w:val="single" w:color="auto" w:sz="4" w:space="0"/>
            </w:tcBorders>
            <w:noWrap w:val="0"/>
            <w:vAlign w:val="center"/>
          </w:tcPr>
          <w:p w14:paraId="146B733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2B1C00D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7598C32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216768A5">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right w:val="single" w:color="auto" w:sz="4" w:space="0"/>
            </w:tcBorders>
            <w:noWrap w:val="0"/>
            <w:vAlign w:val="top"/>
          </w:tcPr>
          <w:p w14:paraId="4EDB08B2">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03F98CC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4）</w:t>
            </w:r>
          </w:p>
        </w:tc>
        <w:tc>
          <w:tcPr>
            <w:tcW w:w="1978" w:type="dxa"/>
            <w:tcBorders>
              <w:top w:val="single" w:color="auto" w:sz="4" w:space="0"/>
              <w:left w:val="single" w:color="auto" w:sz="4" w:space="0"/>
              <w:bottom w:val="single" w:color="auto" w:sz="4" w:space="0"/>
            </w:tcBorders>
            <w:noWrap w:val="0"/>
            <w:vAlign w:val="center"/>
          </w:tcPr>
          <w:p w14:paraId="0B1ADEC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495CB7C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376D809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4923BA1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right w:val="single" w:color="auto" w:sz="4" w:space="0"/>
            </w:tcBorders>
            <w:noWrap w:val="0"/>
            <w:vAlign w:val="top"/>
          </w:tcPr>
          <w:p w14:paraId="3EE7ABD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74CD66A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5）</w:t>
            </w:r>
          </w:p>
        </w:tc>
        <w:tc>
          <w:tcPr>
            <w:tcW w:w="1978" w:type="dxa"/>
            <w:tcBorders>
              <w:top w:val="single" w:color="auto" w:sz="4" w:space="0"/>
              <w:left w:val="single" w:color="auto" w:sz="4" w:space="0"/>
              <w:bottom w:val="single" w:color="auto" w:sz="4" w:space="0"/>
            </w:tcBorders>
            <w:noWrap w:val="0"/>
            <w:vAlign w:val="center"/>
          </w:tcPr>
          <w:p w14:paraId="7BF9398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02924A1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700607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1ED20D4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right w:val="single" w:color="auto" w:sz="4" w:space="0"/>
            </w:tcBorders>
            <w:noWrap w:val="0"/>
            <w:vAlign w:val="top"/>
          </w:tcPr>
          <w:p w14:paraId="088B2686">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0EE6E0C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eastAsia" w:ascii="Calibri" w:hAnsi="Calibri" w:cs="Calibri"/>
                <w:bCs/>
                <w:color w:val="auto"/>
                <w:szCs w:val="21"/>
                <w:lang w:val="en-US" w:eastAsia="zh-CN"/>
              </w:rPr>
              <w:t>6</w:t>
            </w:r>
            <w:r>
              <w:rPr>
                <w:rFonts w:hint="default" w:ascii="Calibri" w:hAnsi="Calibri" w:cs="Calibri"/>
                <w:bCs/>
                <w:color w:val="auto"/>
                <w:szCs w:val="21"/>
              </w:rPr>
              <w:t>）</w:t>
            </w:r>
          </w:p>
        </w:tc>
        <w:tc>
          <w:tcPr>
            <w:tcW w:w="1978" w:type="dxa"/>
            <w:tcBorders>
              <w:top w:val="single" w:color="auto" w:sz="4" w:space="0"/>
              <w:left w:val="single" w:color="auto" w:sz="4" w:space="0"/>
              <w:bottom w:val="single" w:color="auto" w:sz="4" w:space="0"/>
            </w:tcBorders>
            <w:noWrap w:val="0"/>
            <w:vAlign w:val="center"/>
          </w:tcPr>
          <w:p w14:paraId="7CDB013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0749CA1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4153D7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6B850D94">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right w:val="single" w:color="auto" w:sz="4" w:space="0"/>
            </w:tcBorders>
            <w:noWrap w:val="0"/>
            <w:vAlign w:val="top"/>
          </w:tcPr>
          <w:p w14:paraId="63AD1CE8">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7EE06B8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eastAsia" w:ascii="Calibri" w:hAnsi="Calibri" w:cs="Calibri"/>
                <w:bCs/>
                <w:color w:val="auto"/>
                <w:szCs w:val="21"/>
                <w:lang w:val="en-US" w:eastAsia="zh-CN"/>
              </w:rPr>
              <w:t>7</w:t>
            </w:r>
            <w:r>
              <w:rPr>
                <w:rFonts w:hint="default" w:ascii="Calibri" w:hAnsi="Calibri" w:cs="Calibri"/>
                <w:bCs/>
                <w:color w:val="auto"/>
                <w:szCs w:val="21"/>
              </w:rPr>
              <w:t>）</w:t>
            </w:r>
          </w:p>
        </w:tc>
        <w:tc>
          <w:tcPr>
            <w:tcW w:w="1978" w:type="dxa"/>
            <w:tcBorders>
              <w:top w:val="single" w:color="auto" w:sz="4" w:space="0"/>
              <w:left w:val="single" w:color="auto" w:sz="4" w:space="0"/>
              <w:bottom w:val="single" w:color="auto" w:sz="4" w:space="0"/>
            </w:tcBorders>
            <w:noWrap w:val="0"/>
            <w:vAlign w:val="center"/>
          </w:tcPr>
          <w:p w14:paraId="304CA07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1B29641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0289565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1FF245DD">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1261" w:type="dxa"/>
            <w:vMerge w:val="continue"/>
            <w:tcBorders>
              <w:left w:val="single" w:color="auto" w:sz="4" w:space="0"/>
              <w:bottom w:val="single" w:color="auto" w:sz="4" w:space="0"/>
              <w:right w:val="single" w:color="auto" w:sz="4" w:space="0"/>
            </w:tcBorders>
            <w:noWrap w:val="0"/>
            <w:vAlign w:val="top"/>
          </w:tcPr>
          <w:p w14:paraId="458B8EE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2211" w:type="dxa"/>
            <w:gridSpan w:val="2"/>
            <w:tcBorders>
              <w:top w:val="single" w:color="auto" w:sz="4" w:space="0"/>
              <w:left w:val="single" w:color="auto" w:sz="4" w:space="0"/>
              <w:bottom w:val="single" w:color="auto" w:sz="4" w:space="0"/>
              <w:right w:val="single" w:color="auto" w:sz="4" w:space="0"/>
            </w:tcBorders>
            <w:noWrap w:val="0"/>
            <w:vAlign w:val="center"/>
          </w:tcPr>
          <w:p w14:paraId="0CC63A9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Calibri" w:hAnsi="Calibri" w:cs="Calibri"/>
                <w:bCs/>
                <w:color w:val="auto"/>
                <w:szCs w:val="21"/>
                <w:lang w:val="en-US" w:eastAsia="zh-CN"/>
              </w:rPr>
            </w:pPr>
            <w:r>
              <w:rPr>
                <w:rFonts w:hint="eastAsia" w:ascii="Calibri" w:hAnsi="Calibri" w:cs="Calibri"/>
                <w:bCs/>
                <w:color w:val="auto"/>
                <w:szCs w:val="21"/>
                <w:lang w:val="en-US" w:eastAsia="zh-CN"/>
              </w:rPr>
              <w:t>8</w:t>
            </w:r>
            <w:r>
              <w:rPr>
                <w:rFonts w:hint="default" w:ascii="Calibri" w:hAnsi="Calibri" w:cs="Calibri"/>
                <w:bCs/>
                <w:color w:val="auto"/>
                <w:szCs w:val="21"/>
              </w:rPr>
              <w:t>）</w:t>
            </w:r>
          </w:p>
        </w:tc>
        <w:tc>
          <w:tcPr>
            <w:tcW w:w="1978" w:type="dxa"/>
            <w:tcBorders>
              <w:top w:val="single" w:color="auto" w:sz="4" w:space="0"/>
              <w:left w:val="single" w:color="auto" w:sz="4" w:space="0"/>
              <w:bottom w:val="single" w:color="auto" w:sz="4" w:space="0"/>
            </w:tcBorders>
            <w:noWrap w:val="0"/>
            <w:vAlign w:val="center"/>
          </w:tcPr>
          <w:p w14:paraId="2A6C0A4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c>
          <w:tcPr>
            <w:tcW w:w="1978" w:type="dxa"/>
            <w:tcBorders>
              <w:top w:val="single" w:color="auto" w:sz="4" w:space="0"/>
              <w:left w:val="single" w:color="auto" w:sz="4" w:space="0"/>
              <w:bottom w:val="single" w:color="auto" w:sz="4" w:space="0"/>
            </w:tcBorders>
            <w:noWrap w:val="0"/>
            <w:vAlign w:val="center"/>
          </w:tcPr>
          <w:p w14:paraId="19B2764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02FB9E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right w:val="single" w:color="auto" w:sz="4" w:space="0"/>
            </w:tcBorders>
            <w:noWrap w:val="0"/>
            <w:vAlign w:val="top"/>
          </w:tcPr>
          <w:p w14:paraId="6C4FE31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p>
        </w:tc>
        <w:tc>
          <w:tcPr>
            <w:tcW w:w="7428" w:type="dxa"/>
            <w:gridSpan w:val="5"/>
            <w:tcBorders>
              <w:top w:val="single" w:color="auto" w:sz="4" w:space="0"/>
              <w:left w:val="single" w:color="auto" w:sz="4" w:space="0"/>
              <w:bottom w:val="single" w:color="auto" w:sz="4" w:space="0"/>
            </w:tcBorders>
            <w:noWrap w:val="0"/>
            <w:vAlign w:val="top"/>
          </w:tcPr>
          <w:p w14:paraId="0BDE1C0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Calibri" w:hAnsi="Calibri" w:cs="Calibri"/>
                <w:bCs/>
                <w:color w:val="auto"/>
                <w:szCs w:val="21"/>
                <w:lang w:eastAsia="zh-CN"/>
              </w:rPr>
            </w:pPr>
            <w:r>
              <w:rPr>
                <w:rFonts w:hint="default" w:ascii="Calibri" w:hAnsi="Calibri" w:cs="Calibri"/>
                <w:bCs/>
                <w:color w:val="auto"/>
                <w:szCs w:val="21"/>
                <w:lang w:val="en-US" w:eastAsia="zh-CN"/>
              </w:rPr>
              <w:t>3.</w:t>
            </w:r>
            <w:r>
              <w:rPr>
                <w:rFonts w:hint="default" w:ascii="Calibri" w:hAnsi="Calibri" w:cs="Calibri"/>
                <w:bCs/>
                <w:color w:val="auto"/>
                <w:szCs w:val="21"/>
              </w:rPr>
              <w:t>用能设备类别</w:t>
            </w:r>
            <w:r>
              <w:rPr>
                <w:rFonts w:hint="eastAsia" w:ascii="Calibri" w:hAnsi="Calibri" w:cs="Calibri"/>
                <w:bCs/>
                <w:color w:val="auto"/>
                <w:sz w:val="18"/>
                <w:szCs w:val="18"/>
                <w:u w:val="wave"/>
                <w:lang w:val="en-US" w:eastAsia="zh-CN"/>
              </w:rPr>
              <w:t>[见注2]</w:t>
            </w:r>
            <w:r>
              <w:rPr>
                <w:rFonts w:hint="default" w:ascii="Calibri" w:hAnsi="Calibri" w:cs="Calibri"/>
                <w:bCs/>
                <w:color w:val="auto"/>
                <w:szCs w:val="21"/>
                <w:lang w:eastAsia="zh-CN"/>
              </w:rPr>
              <w:t>：</w:t>
            </w:r>
          </w:p>
          <w:p w14:paraId="751D02C4">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Calibri" w:hAnsi="Calibri" w:cs="Calibri"/>
                <w:bCs/>
                <w:color w:val="auto"/>
                <w:szCs w:val="21"/>
                <w:u w:val="single"/>
                <w:lang w:val="en-US" w:eastAsia="zh-CN"/>
              </w:rPr>
            </w:pPr>
            <w:r>
              <w:rPr>
                <w:rFonts w:hint="default" w:ascii="Calibri" w:hAnsi="Calibri" w:cs="Calibri"/>
                <w:bCs/>
                <w:color w:val="auto"/>
                <w:szCs w:val="21"/>
              </w:rPr>
              <w:sym w:font="Wingdings" w:char="F072"/>
            </w:r>
            <w:r>
              <w:rPr>
                <w:rFonts w:hint="default" w:ascii="Calibri" w:hAnsi="Calibri" w:cs="Calibri"/>
                <w:bCs/>
                <w:color w:val="auto"/>
                <w:szCs w:val="21"/>
                <w:lang w:val="en-US" w:eastAsia="zh-CN"/>
              </w:rPr>
              <w:t>通用设备/设施</w:t>
            </w:r>
            <w:r>
              <w:rPr>
                <w:rFonts w:hint="eastAsia" w:ascii="Calibri" w:hAnsi="Calibri" w:cs="Calibri"/>
                <w:bCs/>
                <w:color w:val="auto"/>
                <w:szCs w:val="21"/>
                <w:lang w:val="en-US" w:eastAsia="zh-CN"/>
              </w:rPr>
              <w:t>/</w:t>
            </w:r>
            <w:r>
              <w:rPr>
                <w:rFonts w:hint="default" w:ascii="Calibri" w:hAnsi="Calibri" w:cs="Calibri"/>
                <w:bCs/>
                <w:color w:val="auto"/>
                <w:szCs w:val="21"/>
                <w:lang w:val="en-US" w:eastAsia="zh-CN"/>
              </w:rPr>
              <w:t>系统</w:t>
            </w:r>
            <w:r>
              <w:rPr>
                <w:rFonts w:hint="eastAsia" w:ascii="Calibri" w:hAnsi="Calibri" w:cs="Calibri"/>
                <w:bCs/>
                <w:color w:val="auto"/>
                <w:szCs w:val="21"/>
                <w:lang w:val="en-US" w:eastAsia="zh-CN"/>
              </w:rPr>
              <w:t>/过程</w:t>
            </w:r>
            <w:r>
              <w:rPr>
                <w:rFonts w:hint="default" w:ascii="Calibri" w:hAnsi="Calibri" w:cs="Calibri"/>
                <w:bCs/>
                <w:color w:val="auto"/>
                <w:szCs w:val="21"/>
                <w:lang w:val="en-US" w:eastAsia="zh-CN"/>
              </w:rPr>
              <w:t>如：</w:t>
            </w:r>
            <w:r>
              <w:rPr>
                <w:rFonts w:hint="default" w:ascii="Calibri" w:hAnsi="Calibri" w:cs="Calibri"/>
                <w:bCs/>
                <w:color w:val="auto"/>
                <w:szCs w:val="21"/>
                <w:u w:val="single"/>
                <w:lang w:val="en-US" w:eastAsia="zh-CN"/>
              </w:rPr>
              <w:t xml:space="preserve">                         </w:t>
            </w:r>
          </w:p>
          <w:p w14:paraId="33E5E9C9">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sym w:font="Wingdings" w:char="F072"/>
            </w:r>
            <w:r>
              <w:rPr>
                <w:rFonts w:hint="default" w:ascii="Calibri" w:hAnsi="Calibri" w:cs="Calibri"/>
                <w:bCs/>
                <w:color w:val="auto"/>
                <w:szCs w:val="21"/>
                <w:lang w:val="en-US" w:eastAsia="zh-CN"/>
              </w:rPr>
              <w:t>专用设备/设施</w:t>
            </w:r>
            <w:r>
              <w:rPr>
                <w:rFonts w:hint="eastAsia" w:ascii="Calibri" w:hAnsi="Calibri" w:cs="Calibri"/>
                <w:bCs/>
                <w:color w:val="auto"/>
                <w:szCs w:val="21"/>
                <w:lang w:val="en-US" w:eastAsia="zh-CN"/>
              </w:rPr>
              <w:t>/</w:t>
            </w:r>
            <w:r>
              <w:rPr>
                <w:rFonts w:hint="default" w:ascii="Calibri" w:hAnsi="Calibri" w:cs="Calibri"/>
                <w:bCs/>
                <w:color w:val="auto"/>
                <w:szCs w:val="21"/>
                <w:lang w:val="en-US" w:eastAsia="zh-CN"/>
              </w:rPr>
              <w:t>系统</w:t>
            </w:r>
            <w:r>
              <w:rPr>
                <w:rFonts w:hint="eastAsia" w:ascii="Calibri" w:hAnsi="Calibri" w:cs="Calibri"/>
                <w:bCs/>
                <w:color w:val="auto"/>
                <w:szCs w:val="21"/>
                <w:lang w:val="en-US" w:eastAsia="zh-CN"/>
              </w:rPr>
              <w:t>/过程</w:t>
            </w:r>
            <w:r>
              <w:rPr>
                <w:rFonts w:hint="default" w:ascii="Calibri" w:hAnsi="Calibri" w:cs="Calibri"/>
                <w:bCs/>
                <w:color w:val="auto"/>
                <w:szCs w:val="21"/>
                <w:lang w:val="en-US" w:eastAsia="zh-CN"/>
              </w:rPr>
              <w:t>如：</w:t>
            </w:r>
            <w:r>
              <w:rPr>
                <w:rFonts w:hint="default" w:ascii="Calibri" w:hAnsi="Calibri" w:cs="Calibri"/>
                <w:bCs/>
                <w:color w:val="auto"/>
                <w:szCs w:val="21"/>
                <w:u w:val="single"/>
                <w:lang w:val="en-US" w:eastAsia="zh-CN"/>
              </w:rPr>
              <w:t xml:space="preserve">                         </w:t>
            </w:r>
          </w:p>
        </w:tc>
      </w:tr>
      <w:tr w14:paraId="0D47823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vMerge w:val="continue"/>
            <w:tcBorders>
              <w:bottom w:val="single" w:color="auto" w:sz="4" w:space="0"/>
              <w:right w:val="single" w:color="auto" w:sz="4" w:space="0"/>
            </w:tcBorders>
            <w:noWrap w:val="0"/>
            <w:vAlign w:val="top"/>
          </w:tcPr>
          <w:p w14:paraId="0D80431E">
            <w:pPr>
              <w:keepNext w:val="0"/>
              <w:keepLines w:val="0"/>
              <w:pageBreakBefore w:val="0"/>
              <w:widowControl w:val="0"/>
              <w:tabs>
                <w:tab w:val="left" w:pos="1781"/>
              </w:tabs>
              <w:kinsoku/>
              <w:wordWrap/>
              <w:overflowPunct/>
              <w:topLinePunct w:val="0"/>
              <w:autoSpaceDE/>
              <w:autoSpaceDN/>
              <w:bidi w:val="0"/>
              <w:adjustRightInd/>
              <w:snapToGrid/>
              <w:spacing w:line="240" w:lineRule="auto"/>
              <w:textAlignment w:val="auto"/>
              <w:rPr>
                <w:rFonts w:hint="eastAsia" w:ascii="Calibri" w:hAnsi="Calibri" w:eastAsia="宋体" w:cs="Calibri"/>
                <w:bCs/>
                <w:color w:val="auto"/>
                <w:szCs w:val="21"/>
                <w:lang w:eastAsia="zh-CN"/>
              </w:rPr>
            </w:pPr>
          </w:p>
        </w:tc>
        <w:tc>
          <w:tcPr>
            <w:tcW w:w="7428" w:type="dxa"/>
            <w:gridSpan w:val="5"/>
            <w:tcBorders>
              <w:top w:val="single" w:color="auto" w:sz="4" w:space="0"/>
              <w:left w:val="single" w:color="auto" w:sz="4" w:space="0"/>
              <w:bottom w:val="single" w:color="auto" w:sz="4" w:space="0"/>
            </w:tcBorders>
            <w:noWrap w:val="0"/>
            <w:vAlign w:val="top"/>
          </w:tcPr>
          <w:p w14:paraId="72CE3264">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Calibri" w:hAnsi="Calibri" w:cs="Calibri"/>
                <w:bCs/>
                <w:color w:val="auto"/>
                <w:szCs w:val="21"/>
                <w:lang w:val="en-US" w:eastAsia="zh-CN"/>
              </w:rPr>
            </w:pPr>
            <w:r>
              <w:rPr>
                <w:rFonts w:hint="default" w:ascii="Calibri" w:hAnsi="Calibri" w:cs="Calibri"/>
                <w:bCs/>
                <w:color w:val="auto"/>
                <w:szCs w:val="21"/>
                <w:lang w:val="en-US" w:eastAsia="zh-CN"/>
              </w:rPr>
              <w:t>4.</w:t>
            </w:r>
            <w:r>
              <w:rPr>
                <w:rFonts w:hint="default" w:ascii="Calibri" w:hAnsi="Calibri" w:cs="Calibri"/>
                <w:bCs/>
                <w:color w:val="auto"/>
                <w:szCs w:val="21"/>
              </w:rPr>
              <w:t>主要能源使用的数量</w:t>
            </w:r>
            <w:r>
              <w:rPr>
                <w:rFonts w:hint="eastAsia" w:ascii="Calibri" w:hAnsi="Calibri" w:cs="Calibri"/>
                <w:bCs/>
                <w:color w:val="auto"/>
                <w:sz w:val="18"/>
                <w:szCs w:val="18"/>
                <w:u w:val="wave"/>
                <w:lang w:val="en-US" w:eastAsia="zh-CN"/>
              </w:rPr>
              <w:t>[见注3]</w:t>
            </w:r>
            <w:r>
              <w:rPr>
                <w:rFonts w:hint="default" w:ascii="Calibri" w:hAnsi="Calibri" w:cs="Calibri"/>
                <w:bCs/>
                <w:color w:val="auto"/>
                <w:szCs w:val="21"/>
              </w:rPr>
              <w:t>：</w:t>
            </w:r>
            <w:r>
              <w:rPr>
                <w:rFonts w:hint="default" w:ascii="Calibri" w:hAnsi="Calibri" w:cs="Calibri"/>
                <w:bCs/>
                <w:color w:val="auto"/>
                <w:szCs w:val="21"/>
                <w:u w:val="single"/>
              </w:rPr>
              <w:t xml:space="preserve">       </w:t>
            </w:r>
            <w:r>
              <w:rPr>
                <w:rFonts w:hint="default" w:ascii="Calibri" w:hAnsi="Calibri" w:cs="Calibri"/>
                <w:bCs/>
                <w:color w:val="auto"/>
                <w:szCs w:val="21"/>
              </w:rPr>
              <w:t xml:space="preserve"> </w:t>
            </w:r>
            <w:r>
              <w:rPr>
                <w:rFonts w:hint="default" w:ascii="Calibri" w:hAnsi="Calibri" w:cs="Calibri"/>
                <w:bCs/>
                <w:color w:val="auto"/>
                <w:szCs w:val="21"/>
                <w:lang w:val="en-US" w:eastAsia="zh-CN"/>
              </w:rPr>
              <w:t>种</w:t>
            </w:r>
            <w:r>
              <w:rPr>
                <w:rFonts w:hint="default" w:ascii="Calibri" w:hAnsi="Calibri" w:cs="Calibri"/>
                <w:bCs/>
                <w:color w:val="auto"/>
                <w:szCs w:val="21"/>
              </w:rPr>
              <w:t>SEUs</w:t>
            </w:r>
          </w:p>
        </w:tc>
      </w:tr>
      <w:tr w14:paraId="7609A52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tcBorders>
              <w:top w:val="single" w:color="auto" w:sz="4" w:space="0"/>
              <w:bottom w:val="single" w:color="auto" w:sz="4" w:space="0"/>
              <w:right w:val="single" w:color="auto" w:sz="4" w:space="0"/>
            </w:tcBorders>
            <w:noWrap w:val="0"/>
            <w:vAlign w:val="center"/>
          </w:tcPr>
          <w:p w14:paraId="64ADEA4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t>组织是否为重点用能企业</w:t>
            </w:r>
          </w:p>
        </w:tc>
        <w:tc>
          <w:tcPr>
            <w:tcW w:w="7428" w:type="dxa"/>
            <w:gridSpan w:val="5"/>
            <w:tcBorders>
              <w:top w:val="single" w:color="auto" w:sz="4" w:space="0"/>
              <w:left w:val="single" w:color="auto" w:sz="4" w:space="0"/>
              <w:bottom w:val="single" w:color="auto" w:sz="4" w:space="0"/>
            </w:tcBorders>
            <w:noWrap w:val="0"/>
            <w:vAlign w:val="center"/>
          </w:tcPr>
          <w:p w14:paraId="73E2220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sym w:font="Wingdings" w:char="F072"/>
            </w:r>
            <w:r>
              <w:rPr>
                <w:rFonts w:hint="default" w:ascii="Calibri" w:hAnsi="Calibri" w:cs="Calibri"/>
                <w:bCs/>
                <w:color w:val="auto"/>
                <w:szCs w:val="21"/>
              </w:rPr>
              <w:t xml:space="preserve">国家确定的重点用能单位     </w:t>
            </w:r>
            <w:r>
              <w:rPr>
                <w:rFonts w:hint="default" w:ascii="Calibri" w:hAnsi="Calibri" w:cs="Calibri"/>
                <w:bCs/>
                <w:color w:val="auto"/>
                <w:szCs w:val="21"/>
              </w:rPr>
              <w:sym w:font="Wingdings" w:char="F072"/>
            </w:r>
            <w:r>
              <w:rPr>
                <w:rFonts w:hint="default" w:ascii="Calibri" w:hAnsi="Calibri" w:cs="Calibri"/>
                <w:bCs/>
                <w:color w:val="auto"/>
                <w:szCs w:val="21"/>
              </w:rPr>
              <w:t>省重点用能单位</w:t>
            </w:r>
          </w:p>
          <w:p w14:paraId="4608192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r>
              <w:rPr>
                <w:rFonts w:hint="default" w:ascii="Calibri" w:hAnsi="Calibri" w:cs="Calibri"/>
                <w:bCs/>
                <w:color w:val="auto"/>
                <w:szCs w:val="21"/>
              </w:rPr>
              <w:sym w:font="Wingdings" w:char="F072"/>
            </w:r>
            <w:r>
              <w:rPr>
                <w:rFonts w:hint="default" w:ascii="Calibri" w:hAnsi="Calibri" w:cs="Calibri"/>
                <w:bCs/>
                <w:color w:val="auto"/>
                <w:szCs w:val="21"/>
              </w:rPr>
              <w:t xml:space="preserve">市重点用能单位             </w:t>
            </w:r>
            <w:r>
              <w:rPr>
                <w:rFonts w:hint="default" w:ascii="Calibri" w:hAnsi="Calibri" w:cs="Calibri"/>
                <w:bCs/>
                <w:color w:val="auto"/>
                <w:szCs w:val="21"/>
              </w:rPr>
              <w:sym w:font="Wingdings" w:char="F072"/>
            </w:r>
            <w:r>
              <w:rPr>
                <w:rFonts w:hint="default" w:ascii="Calibri" w:hAnsi="Calibri" w:cs="Calibri"/>
                <w:bCs/>
                <w:color w:val="auto"/>
                <w:szCs w:val="21"/>
              </w:rPr>
              <w:t>其它（注明）：</w:t>
            </w:r>
          </w:p>
        </w:tc>
      </w:tr>
      <w:tr w14:paraId="79AD55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tcBorders>
              <w:top w:val="single" w:color="auto" w:sz="4" w:space="0"/>
              <w:bottom w:val="single" w:color="auto" w:sz="4" w:space="0"/>
              <w:right w:val="single" w:color="auto" w:sz="4" w:space="0"/>
            </w:tcBorders>
            <w:noWrap w:val="0"/>
            <w:vAlign w:val="top"/>
          </w:tcPr>
          <w:p w14:paraId="74A021B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行业是否有准入制度？如有，请列出详细名称。</w:t>
            </w:r>
          </w:p>
        </w:tc>
        <w:tc>
          <w:tcPr>
            <w:tcW w:w="7428" w:type="dxa"/>
            <w:gridSpan w:val="5"/>
            <w:tcBorders>
              <w:top w:val="single" w:color="auto" w:sz="4" w:space="0"/>
              <w:left w:val="single" w:color="auto" w:sz="4" w:space="0"/>
              <w:bottom w:val="single" w:color="auto" w:sz="4" w:space="0"/>
            </w:tcBorders>
            <w:noWrap w:val="0"/>
            <w:vAlign w:val="center"/>
          </w:tcPr>
          <w:p w14:paraId="1FF1DC6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444AB77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2694" w:type="dxa"/>
            <w:tcBorders>
              <w:top w:val="single" w:color="auto" w:sz="4" w:space="0"/>
              <w:bottom w:val="single" w:color="auto" w:sz="4" w:space="0"/>
              <w:right w:val="single" w:color="auto" w:sz="4" w:space="0"/>
            </w:tcBorders>
            <w:noWrap w:val="0"/>
            <w:vAlign w:val="top"/>
          </w:tcPr>
          <w:p w14:paraId="46A49A2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应执行的能耗限额标准、能效标准（适用时）</w:t>
            </w:r>
          </w:p>
        </w:tc>
        <w:tc>
          <w:tcPr>
            <w:tcW w:w="7428" w:type="dxa"/>
            <w:gridSpan w:val="5"/>
            <w:tcBorders>
              <w:top w:val="single" w:color="auto" w:sz="4" w:space="0"/>
              <w:left w:val="single" w:color="auto" w:sz="4" w:space="0"/>
              <w:bottom w:val="single" w:color="auto" w:sz="4" w:space="0"/>
            </w:tcBorders>
            <w:noWrap w:val="0"/>
            <w:vAlign w:val="center"/>
          </w:tcPr>
          <w:p w14:paraId="54C2588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Calibri" w:hAnsi="Calibri" w:cs="Calibri"/>
                <w:bCs/>
                <w:color w:val="auto"/>
                <w:szCs w:val="21"/>
              </w:rPr>
            </w:pPr>
          </w:p>
        </w:tc>
      </w:tr>
      <w:tr w14:paraId="1ECCC8A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3" w:hRule="atLeast"/>
        </w:trPr>
        <w:tc>
          <w:tcPr>
            <w:tcW w:w="5061" w:type="dxa"/>
            <w:gridSpan w:val="3"/>
            <w:tcBorders>
              <w:top w:val="single" w:color="auto" w:sz="4" w:space="0"/>
              <w:bottom w:val="single" w:color="auto" w:sz="4" w:space="0"/>
              <w:right w:val="single" w:color="auto" w:sz="4" w:space="0"/>
            </w:tcBorders>
            <w:noWrap w:val="0"/>
            <w:vAlign w:val="top"/>
          </w:tcPr>
          <w:p w14:paraId="5F4F7E8D">
            <w:pPr>
              <w:keepNext w:val="0"/>
              <w:keepLines w:val="0"/>
              <w:pageBreakBefore w:val="0"/>
              <w:widowControl w:val="0"/>
              <w:tabs>
                <w:tab w:val="left" w:pos="2340"/>
              </w:tabs>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管理体系开始运行时间：</w:t>
            </w:r>
          </w:p>
        </w:tc>
        <w:tc>
          <w:tcPr>
            <w:tcW w:w="5061" w:type="dxa"/>
            <w:gridSpan w:val="3"/>
            <w:tcBorders>
              <w:top w:val="single" w:color="auto" w:sz="4" w:space="0"/>
              <w:left w:val="single" w:color="auto" w:sz="4" w:space="0"/>
              <w:bottom w:val="single" w:color="auto" w:sz="4" w:space="0"/>
            </w:tcBorders>
            <w:noWrap w:val="0"/>
            <w:vAlign w:val="top"/>
          </w:tcPr>
          <w:p w14:paraId="4D520F58">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alibri" w:hAnsi="Calibri" w:cs="Calibri"/>
                <w:bCs/>
                <w:color w:val="auto"/>
                <w:szCs w:val="21"/>
              </w:rPr>
            </w:pPr>
            <w:r>
              <w:rPr>
                <w:rFonts w:hint="default" w:ascii="Calibri" w:hAnsi="Calibri" w:cs="Calibri"/>
                <w:bCs/>
                <w:color w:val="auto"/>
                <w:szCs w:val="21"/>
              </w:rPr>
              <w:t>最近一次内审时间：</w:t>
            </w:r>
          </w:p>
        </w:tc>
      </w:tr>
      <w:tr w14:paraId="75D29C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3" w:hRule="atLeast"/>
        </w:trPr>
        <w:tc>
          <w:tcPr>
            <w:tcW w:w="10122" w:type="dxa"/>
            <w:gridSpan w:val="6"/>
            <w:tcBorders>
              <w:top w:val="single" w:color="auto" w:sz="4" w:space="0"/>
            </w:tcBorders>
            <w:noWrap w:val="0"/>
            <w:vAlign w:val="top"/>
          </w:tcPr>
          <w:p w14:paraId="770F111A">
            <w:pPr>
              <w:bidi w:val="0"/>
              <w:rPr>
                <w:rFonts w:hint="default" w:ascii="Calibri" w:hAnsi="Calibri" w:cs="Calibri"/>
                <w:color w:val="auto"/>
                <w:sz w:val="18"/>
                <w:szCs w:val="18"/>
                <w:lang w:val="en-US" w:eastAsia="zh-CN"/>
              </w:rPr>
            </w:pPr>
            <w:r>
              <w:rPr>
                <w:rFonts w:hint="default" w:ascii="Calibri" w:hAnsi="Calibri" w:cs="Calibri"/>
                <w:color w:val="auto"/>
                <w:sz w:val="18"/>
                <w:szCs w:val="18"/>
                <w:lang w:val="en-US" w:eastAsia="zh-CN"/>
              </w:rPr>
              <w:t>注1：本表“</w:t>
            </w:r>
            <w:r>
              <w:rPr>
                <w:rFonts w:hint="default" w:ascii="Calibri" w:hAnsi="Calibri" w:cs="Calibri"/>
                <w:color w:val="auto"/>
                <w:sz w:val="18"/>
                <w:szCs w:val="18"/>
              </w:rPr>
              <w:t>能源</w:t>
            </w:r>
            <w:r>
              <w:rPr>
                <w:rFonts w:hint="default" w:ascii="Calibri" w:hAnsi="Calibri" w:cs="Calibri"/>
                <w:color w:val="auto"/>
                <w:sz w:val="18"/>
                <w:szCs w:val="18"/>
                <w:lang w:val="en-US" w:eastAsia="zh-CN"/>
              </w:rPr>
              <w:t>”是指电</w:t>
            </w:r>
            <w:r>
              <w:rPr>
                <w:rFonts w:hint="eastAsia" w:ascii="Calibri" w:hAnsi="Calibri" w:cs="Calibri"/>
                <w:color w:val="auto"/>
                <w:sz w:val="18"/>
                <w:szCs w:val="18"/>
                <w:lang w:val="en-US" w:eastAsia="zh-CN"/>
              </w:rPr>
              <w:t>能</w:t>
            </w:r>
            <w:r>
              <w:rPr>
                <w:rFonts w:hint="default" w:ascii="Calibri" w:hAnsi="Calibri" w:cs="Calibri"/>
                <w:color w:val="auto"/>
                <w:sz w:val="18"/>
                <w:szCs w:val="18"/>
                <w:lang w:val="en-US" w:eastAsia="zh-CN"/>
              </w:rPr>
              <w:t>、燃料、蒸汽、热力、压缩空气以及其他类似介质、含可再生能源；</w:t>
            </w:r>
          </w:p>
          <w:p w14:paraId="07A94679">
            <w:pPr>
              <w:bidi w:val="0"/>
              <w:rPr>
                <w:rFonts w:hint="eastAsia" w:ascii="Calibri" w:hAnsi="Calibri" w:cs="Calibri"/>
                <w:color w:val="auto"/>
                <w:sz w:val="18"/>
                <w:szCs w:val="18"/>
                <w:lang w:val="en-US" w:eastAsia="zh-CN"/>
              </w:rPr>
            </w:pPr>
            <w:r>
              <w:rPr>
                <w:rFonts w:hint="default" w:ascii="Calibri" w:hAnsi="Calibri" w:cs="Calibri"/>
                <w:color w:val="auto"/>
                <w:sz w:val="18"/>
                <w:szCs w:val="18"/>
                <w:lang w:val="en-US" w:eastAsia="zh-CN"/>
              </w:rPr>
              <w:t>注2：</w:t>
            </w:r>
            <w:r>
              <w:rPr>
                <w:rFonts w:hint="eastAsia" w:ascii="Calibri" w:hAnsi="Calibri" w:cs="Calibri"/>
                <w:color w:val="auto"/>
                <w:sz w:val="18"/>
                <w:szCs w:val="18"/>
                <w:lang w:val="en-US" w:eastAsia="zh-CN"/>
              </w:rPr>
              <w:t>参考一些通用设备和专用设备的示例：</w:t>
            </w:r>
          </w:p>
          <w:tbl>
            <w:tblPr>
              <w:tblStyle w:val="9"/>
              <w:tblW w:w="9864"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6400"/>
              <w:gridCol w:w="2997"/>
            </w:tblGrid>
            <w:tr w14:paraId="59BA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14:paraId="44E8640C">
                  <w:pPr>
                    <w:bidi w:val="0"/>
                    <w:rPr>
                      <w:rFonts w:hint="default" w:ascii="Calibri" w:hAnsi="Calibri" w:eastAsia="宋体" w:cs="Calibri"/>
                      <w:color w:val="auto"/>
                      <w:sz w:val="18"/>
                      <w:szCs w:val="18"/>
                      <w:vertAlign w:val="baseline"/>
                      <w:lang w:val="en-US" w:eastAsia="zh-CN"/>
                    </w:rPr>
                  </w:pPr>
                </w:p>
              </w:tc>
              <w:tc>
                <w:tcPr>
                  <w:tcW w:w="6400" w:type="dxa"/>
                  <w:noWrap w:val="0"/>
                  <w:vAlign w:val="top"/>
                </w:tcPr>
                <w:p w14:paraId="672D4B93">
                  <w:pPr>
                    <w:bidi w:val="0"/>
                    <w:rPr>
                      <w:rFonts w:hint="default" w:ascii="Calibri" w:hAnsi="Calibri" w:eastAsia="宋体" w:cs="Calibri"/>
                      <w:color w:val="auto"/>
                      <w:sz w:val="18"/>
                      <w:szCs w:val="18"/>
                      <w:vertAlign w:val="baseline"/>
                      <w:lang w:val="en-US" w:eastAsia="zh-CN"/>
                    </w:rPr>
                  </w:pPr>
                  <w:r>
                    <w:rPr>
                      <w:rFonts w:hint="default" w:ascii="Calibri" w:hAnsi="Calibri" w:eastAsia="宋体" w:cs="Calibri"/>
                      <w:bCs/>
                      <w:color w:val="auto"/>
                      <w:sz w:val="18"/>
                      <w:szCs w:val="18"/>
                      <w:lang w:val="en-US" w:eastAsia="zh-CN"/>
                    </w:rPr>
                    <w:t>专用设备/设施/系统/过程如</w:t>
                  </w:r>
                </w:p>
              </w:tc>
              <w:tc>
                <w:tcPr>
                  <w:tcW w:w="2997" w:type="dxa"/>
                  <w:noWrap w:val="0"/>
                  <w:vAlign w:val="top"/>
                </w:tcPr>
                <w:p w14:paraId="685F7E4C">
                  <w:pPr>
                    <w:bidi w:val="0"/>
                    <w:rPr>
                      <w:rFonts w:hint="default" w:ascii="Calibri" w:hAnsi="Calibri" w:eastAsia="宋体" w:cs="Calibri"/>
                      <w:color w:val="auto"/>
                      <w:sz w:val="18"/>
                      <w:szCs w:val="18"/>
                      <w:vertAlign w:val="baseline"/>
                      <w:lang w:val="en-US" w:eastAsia="zh-CN"/>
                    </w:rPr>
                  </w:pPr>
                  <w:r>
                    <w:rPr>
                      <w:rFonts w:hint="default" w:ascii="Calibri" w:hAnsi="Calibri" w:eastAsia="宋体" w:cs="Calibri"/>
                      <w:bCs/>
                      <w:color w:val="auto"/>
                      <w:sz w:val="18"/>
                      <w:szCs w:val="18"/>
                      <w:lang w:val="en-US" w:eastAsia="zh-CN"/>
                    </w:rPr>
                    <w:t>通用设备/设施/系统/过程如</w:t>
                  </w:r>
                </w:p>
              </w:tc>
            </w:tr>
            <w:tr w14:paraId="4C20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467" w:type="dxa"/>
                  <w:noWrap w:val="0"/>
                  <w:vAlign w:val="top"/>
                </w:tcPr>
                <w:p w14:paraId="713A5879">
                  <w:pPr>
                    <w:bidi w:val="0"/>
                    <w:jc w:val="center"/>
                    <w:rPr>
                      <w:rFonts w:hint="eastAsia"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热能</w:t>
                  </w:r>
                </w:p>
                <w:p w14:paraId="1CC91892">
                  <w:pPr>
                    <w:bidi w:val="0"/>
                    <w:jc w:val="center"/>
                    <w:rPr>
                      <w:rFonts w:hint="eastAsia"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p>
                <w:p w14:paraId="4BD707E2">
                  <w:pPr>
                    <w:bidi w:val="0"/>
                    <w:jc w:val="center"/>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电能</w:t>
                  </w:r>
                </w:p>
              </w:tc>
              <w:tc>
                <w:tcPr>
                  <w:tcW w:w="6400" w:type="dxa"/>
                  <w:noWrap w:val="0"/>
                  <w:vAlign w:val="top"/>
                </w:tcPr>
                <w:p w14:paraId="5D446A85">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焦化</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焦炉、焦化副产品回收系统</w:t>
                  </w:r>
                  <w:r>
                    <w:rPr>
                      <w:rFonts w:hint="eastAsia" w:ascii="Calibri" w:hAnsi="Calibri" w:eastAsia="宋体" w:cs="Calibri"/>
                      <w:color w:val="auto"/>
                      <w:sz w:val="18"/>
                      <w:szCs w:val="18"/>
                      <w:vertAlign w:val="baseline"/>
                      <w:lang w:val="en-US" w:eastAsia="zh-CN"/>
                    </w:rPr>
                    <w:t>；</w:t>
                  </w:r>
                </w:p>
                <w:p w14:paraId="650079F1">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烧结及球团</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烧结机、球团竖炉、链篦机回转窑</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炼铁</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高炉、热风炉</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高炉电鼓风机系统</w:t>
                  </w:r>
                  <w:r>
                    <w:rPr>
                      <w:rFonts w:hint="eastAsia" w:ascii="Calibri" w:hAnsi="Calibri" w:eastAsia="宋体" w:cs="Calibri"/>
                      <w:color w:val="auto"/>
                      <w:sz w:val="18"/>
                      <w:szCs w:val="18"/>
                      <w:vertAlign w:val="baseline"/>
                      <w:lang w:val="en-US" w:eastAsia="zh-CN"/>
                    </w:rPr>
                    <w:t>；</w:t>
                  </w:r>
                </w:p>
                <w:p w14:paraId="47FB1C2C">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炼钢、连铸</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真空精炼炉抽真空系统（耗蒸汽）</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电炉、精炼炉、连铸机</w:t>
                  </w:r>
                  <w:r>
                    <w:rPr>
                      <w:rFonts w:hint="eastAsia" w:ascii="Calibri" w:hAnsi="Calibri" w:eastAsia="宋体" w:cs="Calibri"/>
                      <w:color w:val="auto"/>
                      <w:sz w:val="18"/>
                      <w:szCs w:val="18"/>
                      <w:vertAlign w:val="baseline"/>
                      <w:lang w:val="en-US" w:eastAsia="zh-CN"/>
                    </w:rPr>
                    <w:t>；</w:t>
                  </w:r>
                </w:p>
                <w:p w14:paraId="049045B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钢坯加热及钢材热处理</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轧钢加热炉、煤气热处理炉</w:t>
                  </w:r>
                  <w:r>
                    <w:rPr>
                      <w:rFonts w:hint="eastAsia" w:ascii="Calibri" w:hAnsi="Calibri" w:eastAsia="宋体" w:cs="Calibri"/>
                      <w:color w:val="auto"/>
                      <w:sz w:val="18"/>
                      <w:szCs w:val="18"/>
                      <w:vertAlign w:val="baseline"/>
                      <w:lang w:val="en-US" w:eastAsia="zh-CN"/>
                    </w:rPr>
                    <w:t>；</w:t>
                  </w:r>
                </w:p>
                <w:p w14:paraId="775CC0AA">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轧钢、热处理</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轧钢机、精整机、电热处理炉</w:t>
                  </w:r>
                  <w:r>
                    <w:rPr>
                      <w:rFonts w:hint="eastAsia" w:ascii="Calibri" w:hAnsi="Calibri" w:eastAsia="宋体" w:cs="Calibri"/>
                      <w:color w:val="auto"/>
                      <w:sz w:val="18"/>
                      <w:szCs w:val="18"/>
                      <w:vertAlign w:val="baseline"/>
                      <w:lang w:val="en-US" w:eastAsia="zh-CN"/>
                    </w:rPr>
                    <w:t>；</w:t>
                  </w:r>
                </w:p>
                <w:p w14:paraId="610AEC2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酸洗、镀锌及彩涂系统（蒸汽为主，电次之）</w:t>
                  </w:r>
                  <w:r>
                    <w:rPr>
                      <w:rFonts w:hint="eastAsia" w:ascii="Calibri" w:hAnsi="Calibri" w:eastAsia="宋体" w:cs="Calibri"/>
                      <w:color w:val="auto"/>
                      <w:sz w:val="18"/>
                      <w:szCs w:val="18"/>
                      <w:vertAlign w:val="baseline"/>
                      <w:lang w:val="en-US" w:eastAsia="zh-CN"/>
                    </w:rPr>
                    <w:t>；</w:t>
                  </w:r>
                </w:p>
                <w:p w14:paraId="073962A6">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制氧</w:t>
                  </w: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空压机、氧压机系统（转炉炼钢需要吹氧，而氧气的制取主要是耗电）</w:t>
                  </w:r>
                  <w:r>
                    <w:rPr>
                      <w:rFonts w:hint="eastAsia" w:ascii="Calibri" w:hAnsi="Calibri" w:eastAsia="宋体" w:cs="Calibri"/>
                      <w:color w:val="auto"/>
                      <w:sz w:val="18"/>
                      <w:szCs w:val="18"/>
                      <w:vertAlign w:val="baseline"/>
                      <w:lang w:val="en-US" w:eastAsia="zh-CN"/>
                    </w:rPr>
                    <w:t>；</w:t>
                  </w:r>
                </w:p>
              </w:tc>
              <w:tc>
                <w:tcPr>
                  <w:tcW w:w="2997" w:type="dxa"/>
                  <w:noWrap w:val="0"/>
                  <w:vAlign w:val="top"/>
                </w:tcPr>
                <w:p w14:paraId="5C94FDD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—锅炉和蒸汽分配系统；</w:t>
                  </w:r>
                </w:p>
                <w:p w14:paraId="2A11847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—交通运输工具；</w:t>
                  </w:r>
                </w:p>
                <w:p w14:paraId="50F63541">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电力供应和变压器</w:t>
                  </w:r>
                  <w:r>
                    <w:rPr>
                      <w:rFonts w:hint="eastAsia" w:ascii="Calibri" w:hAnsi="Calibri" w:eastAsia="宋体" w:cs="Calibri"/>
                      <w:color w:val="auto"/>
                      <w:sz w:val="18"/>
                      <w:szCs w:val="18"/>
                      <w:vertAlign w:val="baseline"/>
                      <w:lang w:val="en-US" w:eastAsia="zh-CN"/>
                    </w:rPr>
                    <w:t>；</w:t>
                  </w:r>
                </w:p>
                <w:p w14:paraId="5A8D6719">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default" w:ascii="Calibri" w:hAnsi="Calibri" w:eastAsia="宋体" w:cs="Calibri"/>
                      <w:color w:val="auto"/>
                      <w:sz w:val="18"/>
                      <w:szCs w:val="18"/>
                      <w:vertAlign w:val="baseline"/>
                      <w:lang w:val="en-US" w:eastAsia="zh-CN"/>
                    </w:rPr>
                    <w:t>一电动机、传动设备、风扇和泵机</w:t>
                  </w:r>
                  <w:r>
                    <w:rPr>
                      <w:rFonts w:hint="eastAsia" w:ascii="Calibri" w:hAnsi="Calibri" w:eastAsia="宋体" w:cs="Calibri"/>
                      <w:color w:val="auto"/>
                      <w:sz w:val="18"/>
                      <w:szCs w:val="18"/>
                      <w:vertAlign w:val="baseline"/>
                      <w:lang w:val="en-US" w:eastAsia="zh-CN"/>
                    </w:rPr>
                    <w:t>；</w:t>
                  </w:r>
                </w:p>
                <w:p w14:paraId="13F8C3B5">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空压机</w:t>
                  </w:r>
                  <w:r>
                    <w:rPr>
                      <w:rFonts w:hint="eastAsia" w:ascii="Calibri" w:hAnsi="Calibri" w:eastAsia="宋体" w:cs="Calibri"/>
                      <w:color w:val="auto"/>
                      <w:sz w:val="18"/>
                      <w:szCs w:val="18"/>
                      <w:vertAlign w:val="baseline"/>
                      <w:lang w:val="en-US" w:eastAsia="zh-CN"/>
                    </w:rPr>
                    <w:t>；</w:t>
                  </w:r>
                </w:p>
                <w:p w14:paraId="498B0D9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冷却器和冷冻设备</w:t>
                  </w:r>
                  <w:r>
                    <w:rPr>
                      <w:rFonts w:hint="eastAsia" w:ascii="Calibri" w:hAnsi="Calibri" w:eastAsia="宋体" w:cs="Calibri"/>
                      <w:color w:val="auto"/>
                      <w:sz w:val="18"/>
                      <w:szCs w:val="18"/>
                      <w:vertAlign w:val="baseline"/>
                      <w:lang w:val="en-US" w:eastAsia="zh-CN"/>
                    </w:rPr>
                    <w:t>：</w:t>
                  </w:r>
                </w:p>
                <w:p w14:paraId="566B1218">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供热、通风和空调</w:t>
                  </w:r>
                  <w:r>
                    <w:rPr>
                      <w:rFonts w:hint="eastAsia" w:ascii="Calibri" w:hAnsi="Calibri" w:eastAsia="宋体" w:cs="Calibri"/>
                      <w:color w:val="auto"/>
                      <w:sz w:val="18"/>
                      <w:szCs w:val="18"/>
                      <w:vertAlign w:val="baseline"/>
                      <w:lang w:val="en-US" w:eastAsia="zh-CN"/>
                    </w:rPr>
                    <w:t>；</w:t>
                  </w:r>
                </w:p>
                <w:p w14:paraId="25987A32">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—制</w:t>
                  </w:r>
                  <w:r>
                    <w:rPr>
                      <w:rFonts w:hint="default" w:ascii="Calibri" w:hAnsi="Calibri" w:eastAsia="宋体" w:cs="Calibri"/>
                      <w:color w:val="auto"/>
                      <w:sz w:val="18"/>
                      <w:szCs w:val="18"/>
                      <w:vertAlign w:val="baseline"/>
                      <w:lang w:val="en-US" w:eastAsia="zh-CN"/>
                    </w:rPr>
                    <w:t>水和废水处理</w:t>
                  </w:r>
                  <w:r>
                    <w:rPr>
                      <w:rFonts w:hint="eastAsia" w:ascii="Calibri" w:hAnsi="Calibri" w:eastAsia="宋体" w:cs="Calibri"/>
                      <w:color w:val="auto"/>
                      <w:sz w:val="18"/>
                      <w:szCs w:val="18"/>
                      <w:vertAlign w:val="baseline"/>
                      <w:lang w:val="en-US" w:eastAsia="zh-CN"/>
                    </w:rPr>
                    <w:t>；</w:t>
                  </w:r>
                </w:p>
                <w:p w14:paraId="6DA80A72">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Calibri" w:hAnsi="Calibri" w:eastAsia="宋体" w:cs="Calibri"/>
                      <w:color w:val="auto"/>
                      <w:sz w:val="18"/>
                      <w:szCs w:val="18"/>
                      <w:vertAlign w:val="baseline"/>
                      <w:lang w:val="en-US" w:eastAsia="zh-CN"/>
                    </w:rPr>
                  </w:pPr>
                  <w:r>
                    <w:rPr>
                      <w:rFonts w:hint="eastAsia" w:ascii="Calibri" w:hAnsi="Calibri" w:eastAsia="宋体" w:cs="Calibri"/>
                      <w:color w:val="auto"/>
                      <w:sz w:val="18"/>
                      <w:szCs w:val="18"/>
                      <w:vertAlign w:val="baseline"/>
                      <w:lang w:val="en-US" w:eastAsia="zh-CN"/>
                    </w:rPr>
                    <w:t>—</w:t>
                  </w:r>
                  <w:r>
                    <w:rPr>
                      <w:rFonts w:hint="default" w:ascii="Calibri" w:hAnsi="Calibri" w:eastAsia="宋体" w:cs="Calibri"/>
                      <w:color w:val="auto"/>
                      <w:sz w:val="18"/>
                      <w:szCs w:val="18"/>
                      <w:vertAlign w:val="baseline"/>
                      <w:lang w:val="en-US" w:eastAsia="zh-CN"/>
                    </w:rPr>
                    <w:t>照明</w:t>
                  </w:r>
                  <w:r>
                    <w:rPr>
                      <w:rFonts w:hint="eastAsia" w:ascii="Calibri" w:hAnsi="Calibri" w:eastAsia="宋体" w:cs="Calibri"/>
                      <w:color w:val="auto"/>
                      <w:sz w:val="18"/>
                      <w:szCs w:val="18"/>
                      <w:vertAlign w:val="baseline"/>
                      <w:lang w:val="en-US" w:eastAsia="zh-CN"/>
                    </w:rPr>
                    <w:t>；</w:t>
                  </w:r>
                </w:p>
              </w:tc>
            </w:tr>
          </w:tbl>
          <w:p w14:paraId="03C05AEA">
            <w:pPr>
              <w:bidi w:val="0"/>
              <w:rPr>
                <w:rFonts w:hint="default" w:ascii="Calibri" w:hAnsi="Calibri" w:cs="Calibri"/>
                <w:bCs/>
                <w:color w:val="auto"/>
                <w:sz w:val="18"/>
                <w:szCs w:val="18"/>
              </w:rPr>
            </w:pPr>
            <w:r>
              <w:rPr>
                <w:rFonts w:hint="eastAsia" w:ascii="Calibri" w:hAnsi="Calibri" w:cs="Calibri"/>
                <w:color w:val="auto"/>
                <w:sz w:val="18"/>
                <w:szCs w:val="18"/>
                <w:lang w:val="en-US" w:eastAsia="zh-CN"/>
              </w:rPr>
              <w:t>注3：</w:t>
            </w:r>
            <w:r>
              <w:rPr>
                <w:rFonts w:hint="default" w:ascii="Calibri" w:hAnsi="Calibri" w:cs="Calibri"/>
                <w:color w:val="auto"/>
                <w:sz w:val="18"/>
                <w:szCs w:val="18"/>
                <w:lang w:val="en-US" w:eastAsia="zh-CN"/>
              </w:rPr>
              <w:t>本表“</w:t>
            </w:r>
            <w:r>
              <w:rPr>
                <w:rFonts w:hint="default" w:ascii="Calibri" w:hAnsi="Calibri" w:cs="Calibri"/>
                <w:bCs/>
                <w:color w:val="auto"/>
                <w:sz w:val="18"/>
                <w:szCs w:val="18"/>
              </w:rPr>
              <w:t>主要能源使用</w:t>
            </w:r>
            <w:r>
              <w:rPr>
                <w:rFonts w:hint="default" w:ascii="Calibri" w:hAnsi="Calibri" w:cs="Calibri"/>
                <w:color w:val="auto"/>
                <w:sz w:val="18"/>
                <w:szCs w:val="18"/>
                <w:lang w:val="en-US" w:eastAsia="zh-CN"/>
              </w:rPr>
              <w:t>”是指</w:t>
            </w:r>
            <w:r>
              <w:rPr>
                <w:rFonts w:hint="default" w:ascii="Calibri" w:hAnsi="Calibri" w:cs="Calibri"/>
                <w:color w:val="auto"/>
                <w:sz w:val="18"/>
                <w:szCs w:val="18"/>
                <w:u w:val="wave"/>
                <w:lang w:val="en-US" w:eastAsia="zh-CN"/>
              </w:rPr>
              <w:t>能源消耗量大和/或在能源绩效改进方面有较大潜力</w:t>
            </w:r>
            <w:r>
              <w:rPr>
                <w:rFonts w:hint="default" w:ascii="Calibri" w:hAnsi="Calibri" w:cs="Calibri"/>
                <w:color w:val="auto"/>
                <w:sz w:val="18"/>
                <w:szCs w:val="18"/>
                <w:lang w:val="en-US" w:eastAsia="zh-CN"/>
              </w:rPr>
              <w:t>的能源使用，主要能源使用可能是设施</w:t>
            </w:r>
            <w:r>
              <w:rPr>
                <w:rFonts w:hint="eastAsia" w:ascii="Calibri" w:hAnsi="Calibri" w:cs="Calibri"/>
                <w:color w:val="auto"/>
                <w:sz w:val="18"/>
                <w:szCs w:val="18"/>
                <w:lang w:val="en-US" w:eastAsia="zh-CN"/>
              </w:rPr>
              <w:t>、</w:t>
            </w:r>
            <w:r>
              <w:rPr>
                <w:rFonts w:hint="default" w:ascii="Calibri" w:hAnsi="Calibri" w:cs="Calibri"/>
                <w:color w:val="auto"/>
                <w:sz w:val="18"/>
                <w:szCs w:val="18"/>
                <w:lang w:val="en-US" w:eastAsia="zh-CN"/>
              </w:rPr>
              <w:t>系统</w:t>
            </w:r>
            <w:r>
              <w:rPr>
                <w:rFonts w:hint="eastAsia" w:ascii="Calibri" w:hAnsi="Calibri" w:cs="Calibri"/>
                <w:color w:val="auto"/>
                <w:sz w:val="18"/>
                <w:szCs w:val="18"/>
                <w:lang w:val="en-US" w:eastAsia="zh-CN"/>
              </w:rPr>
              <w:t>、</w:t>
            </w:r>
            <w:r>
              <w:rPr>
                <w:rFonts w:hint="default" w:ascii="Calibri" w:hAnsi="Calibri" w:cs="Calibri"/>
                <w:color w:val="auto"/>
                <w:sz w:val="18"/>
                <w:szCs w:val="18"/>
                <w:lang w:val="en-US" w:eastAsia="zh-CN"/>
              </w:rPr>
              <w:t>过程或设备。</w:t>
            </w:r>
            <w:r>
              <w:rPr>
                <w:rFonts w:hint="eastAsia" w:ascii="Calibri" w:hAnsi="Calibri" w:cs="Calibri"/>
                <w:color w:val="auto"/>
                <w:sz w:val="18"/>
                <w:szCs w:val="18"/>
                <w:lang w:val="en-US" w:eastAsia="zh-CN"/>
              </w:rPr>
              <w:t>（主要能源使用的判定准则由客户自行决定）</w:t>
            </w:r>
          </w:p>
        </w:tc>
      </w:tr>
    </w:tbl>
    <w:p w14:paraId="739EBB78">
      <w:pPr>
        <w:bidi w:val="0"/>
        <w:rPr>
          <w:rFonts w:hint="default" w:ascii="Calibri" w:hAnsi="Calibri" w:cs="Calibri"/>
          <w:color w:val="auto"/>
          <w:lang w:val="en-US" w:eastAsia="zh-CN"/>
        </w:rPr>
      </w:pPr>
      <w:r>
        <w:rPr>
          <w:color w:val="auto"/>
          <w:sz w:val="21"/>
        </w:rPr>
        <mc:AlternateContent>
          <mc:Choice Requires="wps">
            <w:drawing>
              <wp:anchor distT="0" distB="0" distL="114300" distR="114300" simplePos="0" relativeHeight="251659264" behindDoc="1" locked="0" layoutInCell="1" allowOverlap="1">
                <wp:simplePos x="0" y="0"/>
                <wp:positionH relativeFrom="column">
                  <wp:posOffset>2242820</wp:posOffset>
                </wp:positionH>
                <wp:positionV relativeFrom="paragraph">
                  <wp:posOffset>29845</wp:posOffset>
                </wp:positionV>
                <wp:extent cx="1160780" cy="390525"/>
                <wp:effectExtent l="892175" t="7620" r="13970" b="297180"/>
                <wp:wrapNone/>
                <wp:docPr id="1" name="自选图形 2"/>
                <wp:cNvGraphicFramePr/>
                <a:graphic xmlns:a="http://schemas.openxmlformats.org/drawingml/2006/main">
                  <a:graphicData uri="http://schemas.microsoft.com/office/word/2010/wordprocessingShape">
                    <wps:wsp>
                      <wps:cNvSpPr/>
                      <wps:spPr>
                        <a:xfrm>
                          <a:off x="0" y="0"/>
                          <a:ext cx="1160780" cy="390525"/>
                        </a:xfrm>
                        <a:prstGeom prst="wedgeRectCallout">
                          <a:avLst>
                            <a:gd name="adj1" fmla="val -121690"/>
                            <a:gd name="adj2" fmla="val 118130"/>
                          </a:avLst>
                        </a:prstGeom>
                        <a:gradFill rotWithShape="0">
                          <a:gsLst>
                            <a:gs pos="0">
                              <a:srgbClr val="FFFFFF"/>
                            </a:gs>
                            <a:gs pos="100000">
                              <a:srgbClr val="FFFFFF"/>
                            </a:gs>
                          </a:gsLst>
                          <a:lin ang="0"/>
                          <a:tileRect/>
                        </a:gradFill>
                        <a:ln w="15875" cap="flat" cmpd="sng">
                          <a:solidFill>
                            <a:srgbClr val="FF0000"/>
                          </a:solidFill>
                          <a:prstDash val="solid"/>
                          <a:miter/>
                          <a:headEnd type="none" w="med" len="med"/>
                          <a:tailEnd type="none" w="med" len="med"/>
                        </a:ln>
                      </wps:spPr>
                      <wps:txbx>
                        <w:txbxContent>
                          <w:p w14:paraId="583529BA">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宋体"/>
                                <w:sz w:val="16"/>
                                <w:szCs w:val="16"/>
                                <w:lang w:val="en-US" w:eastAsia="zh-CN"/>
                              </w:rPr>
                            </w:pPr>
                            <w:r>
                              <w:rPr>
                                <w:rFonts w:hint="eastAsia"/>
                                <w:sz w:val="16"/>
                                <w:szCs w:val="16"/>
                                <w:lang w:val="en-US" w:eastAsia="zh-CN"/>
                              </w:rPr>
                              <w:t>请依据贵公司实际部门名称进行调整/修改</w:t>
                            </w:r>
                          </w:p>
                        </w:txbxContent>
                      </wps:txbx>
                      <wps:bodyPr vert="horz" wrap="square" anchor="t" anchorCtr="0" upright="1"/>
                    </wps:wsp>
                  </a:graphicData>
                </a:graphic>
              </wp:anchor>
            </w:drawing>
          </mc:Choice>
          <mc:Fallback>
            <w:pict>
              <v:shape id="自选图形 2" o:spid="_x0000_s1026" o:spt="61" type="#_x0000_t61" style="position:absolute;left:0pt;margin-left:176.6pt;margin-top:2.35pt;height:30.75pt;width:91.4pt;z-index:-251657216;mso-width-relative:page;mso-height-relative:page;" fillcolor="#FFFFFF" filled="t" stroked="t" coordsize="21600,21600" o:gfxdata="UEsDBAoAAAAAAIdO4kAAAAAAAAAAAAAAAAAEAAAAZHJzL1BLAwQUAAAACACHTuJAK0hRJdcAAAAI&#10;AQAADwAAAGRycy9kb3ducmV2LnhtbE2PzU7DMBCE70i8g7VI3KjdhKYhZFMhfiQOFYIW7k5skoh4&#10;HcVuU96e5QTH0Yxmvik3JzeIo51C7wlhuVAgLDXe9NQivO+frnIQIWoyevBkEb5tgE11flbqwviZ&#10;3uxxF1vBJRQKjdDFOBZShqazToeFHy2x9+knpyPLqZVm0jOXu0EmSmXS6Z54odOjve9s87U7OASV&#10;v8j8OdL24+Yxvtbk5uQhv0O8vFiqWxDRnuJfGH7xGR0qZqr9gUwQA0K6ShOOIlyvQbC/SjP+ViNk&#10;WQKyKuX/A9UPUEsDBBQAAAAIAIdO4kDZMZRqkwIAAEoFAAAOAAAAZHJzL2Uyb0RvYy54bWytVM1u&#10;1DAQviPxDpbvbZKttt1GzfbQpVwQVBTEeTZ2EiP/YXs3u5y4IZ6BG0feAd6mErwFYye7XRUJ9UAO&#10;ycQef/PNNzO+uNwoSdbceWF0RYvjnBKua8OEbiv69s310YwSH0AzkEbzim65p5fzp08uelvyiemM&#10;ZNwRBNG+7G1FuxBsmWW+7rgCf2ws17jZGKcg4K9rM+agR3Qls0men2a9ccw6U3PvcXUxbNIR0T0G&#10;0DSNqPnC1CvFdRhQHZcQMCXfCevpPLFtGl6HV03jeSCyophpSG8MgvYyvrP5BZStA9uJeqQAj6Hw&#10;ICcFQmPQPdQCApCVE39BKVE7400TjmujsiGRpAhmUeQPtLntwPKUC0rt7V50//9g65frG0cEw06g&#10;RIPCgv/6/P33py93X3/e/fhGJlGh3voSHW/tjRv/PJox3U3jVPxiImSTVN3uVeWbQGpcLIrT/GyG&#10;gte4d3KeTyfTCJrdn7bOh+fcKBKNivactfw1lu4KpDSrkISF9QsfksJs5AnsPXJulMSCrUGSo2JS&#10;nJ7vSnrgNTn0KopZcZKckMAIitaOwlhDdi2kJM6EdyJ0qQwxrbTpdzw8sQYrMSx71y6vpCNIpKLX&#10;6RmTbP1wbPAu8vgkpH8fQU7tLpQUmkAczzG5IGTSZ1ARuzfRjWGkJj0qPp2dTVFvwPFscCzQVBZL&#10;7HU7RDZS7I88oJHoDcD+0C0KtADfDRmmrZgglEoEHtsCyo4De6YZCVuLbaTx9qCRjeKMEsnxsolW&#10;8gwg5GM8UQSpsVViAw4tF62wWW4QJppLw7bYv3idYd90xn3EiDjMmOqHFTiMD7rG5YqiBoN5FYbp&#10;X1kn2g5PFalOEQxHLLXleB3EGT78Tzzur8D5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CtIUSXX&#10;AAAACAEAAA8AAAAAAAAAAQAgAAAAIgAAAGRycy9kb3ducmV2LnhtbFBLAQIUABQAAAAIAIdO4kDZ&#10;MZRqkwIAAEoFAAAOAAAAAAAAAAEAIAAAACYBAABkcnMvZTJvRG9jLnhtbFBLBQYAAAAABgAGAFkB&#10;AAArBgAAAAA=&#10;" adj="-15485,36316">
                <v:fill type="gradient" on="t" color2="#FFFFFF" angle="90" focus="100%" focussize="0,0">
                  <o:fill type="gradientUnscaled" v:ext="backwardCompatible"/>
                </v:fill>
                <v:stroke weight="1.25pt" color="#FF0000" joinstyle="miter"/>
                <v:imagedata o:title=""/>
                <o:lock v:ext="edit" aspectratio="f"/>
                <v:textbox>
                  <w:txbxContent>
                    <w:p w14:paraId="583529BA">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宋体"/>
                          <w:sz w:val="16"/>
                          <w:szCs w:val="16"/>
                          <w:lang w:val="en-US" w:eastAsia="zh-CN"/>
                        </w:rPr>
                      </w:pPr>
                      <w:r>
                        <w:rPr>
                          <w:rFonts w:hint="eastAsia"/>
                          <w:sz w:val="16"/>
                          <w:szCs w:val="16"/>
                          <w:lang w:val="en-US" w:eastAsia="zh-CN"/>
                        </w:rPr>
                        <w:t>请依据贵公司实际部门名称进行调整/修改</w:t>
                      </w:r>
                    </w:p>
                  </w:txbxContent>
                </v:textbox>
              </v:shape>
            </w:pict>
          </mc:Fallback>
        </mc:AlternateContent>
      </w:r>
    </w:p>
    <w:p w14:paraId="0F814F64">
      <w:pPr>
        <w:keepNext w:val="0"/>
        <w:keepLines w:val="0"/>
        <w:pageBreakBefore w:val="0"/>
        <w:widowControl w:val="0"/>
        <w:kinsoku/>
        <w:wordWrap/>
        <w:overflowPunct/>
        <w:topLinePunct w:val="0"/>
        <w:bidi w:val="0"/>
        <w:snapToGrid/>
        <w:spacing w:line="400" w:lineRule="exact"/>
        <w:textAlignment w:val="auto"/>
        <w:rPr>
          <w:rFonts w:hint="eastAsia" w:ascii="Calibri" w:hAnsi="宋体"/>
          <w:b/>
          <w:color w:val="auto"/>
          <w:szCs w:val="21"/>
          <w:lang w:val="en-US" w:eastAsia="zh-CN"/>
        </w:rPr>
      </w:pPr>
      <w:r>
        <w:rPr>
          <w:rFonts w:hint="eastAsia" w:ascii="Calibri" w:hAnsi="宋体"/>
          <w:b/>
          <w:color w:val="auto"/>
          <w:szCs w:val="21"/>
          <w:lang w:val="en-US" w:eastAsia="zh-CN"/>
        </w:rPr>
        <w:t>2.能源管理体系覆盖人员信息统计表</w:t>
      </w:r>
    </w:p>
    <w:tbl>
      <w:tblPr>
        <w:tblStyle w:val="8"/>
        <w:tblW w:w="10595" w:type="dxa"/>
        <w:tblInd w:w="-4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25"/>
        <w:gridCol w:w="700"/>
        <w:gridCol w:w="905"/>
        <w:gridCol w:w="1060"/>
        <w:gridCol w:w="985"/>
        <w:gridCol w:w="1140"/>
        <w:gridCol w:w="2760"/>
      </w:tblGrid>
      <w:tr w14:paraId="5ADA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720" w:type="dxa"/>
            <w:vMerge w:val="restart"/>
            <w:tcBorders>
              <w:top w:val="single" w:color="auto" w:sz="12" w:space="0"/>
              <w:left w:val="single" w:color="auto" w:sz="12" w:space="0"/>
              <w:right w:val="single" w:color="auto" w:sz="4" w:space="0"/>
            </w:tcBorders>
            <w:noWrap w:val="0"/>
            <w:vAlign w:val="center"/>
          </w:tcPr>
          <w:p w14:paraId="795905DF">
            <w:pPr>
              <w:jc w:val="center"/>
              <w:rPr>
                <w:rFonts w:hint="default" w:ascii="Calibri" w:hAnsi="Calibri" w:eastAsia="宋体" w:cs="Calibri"/>
                <w:b/>
                <w:bCs/>
                <w:color w:val="auto"/>
                <w:sz w:val="21"/>
                <w:szCs w:val="21"/>
                <w:lang w:val="en-US" w:eastAsia="zh-CN"/>
              </w:rPr>
            </w:pPr>
            <w:r>
              <w:rPr>
                <w:rFonts w:hint="default" w:ascii="Calibri" w:hAnsi="Calibri" w:cs="Calibri"/>
                <w:b/>
                <w:bCs/>
                <w:color w:val="auto"/>
                <w:sz w:val="21"/>
                <w:szCs w:val="21"/>
                <w:lang w:val="en-US" w:eastAsia="zh-CN"/>
              </w:rPr>
              <w:t>EnMS</w:t>
            </w:r>
          </w:p>
        </w:tc>
        <w:tc>
          <w:tcPr>
            <w:tcW w:w="2325" w:type="dxa"/>
            <w:vMerge w:val="restart"/>
            <w:tcBorders>
              <w:top w:val="single" w:color="auto" w:sz="12" w:space="0"/>
              <w:left w:val="single" w:color="auto" w:sz="4" w:space="0"/>
              <w:right w:val="single" w:color="auto" w:sz="4" w:space="0"/>
            </w:tcBorders>
            <w:noWrap w:val="0"/>
            <w:vAlign w:val="center"/>
          </w:tcPr>
          <w:p w14:paraId="77B0C59B">
            <w:pPr>
              <w:jc w:val="center"/>
              <w:rPr>
                <w:rFonts w:hint="default" w:ascii="Calibri" w:hAnsi="Calibri" w:cs="Calibri"/>
                <w:b/>
                <w:bCs/>
                <w:color w:val="auto"/>
                <w:sz w:val="21"/>
                <w:szCs w:val="21"/>
              </w:rPr>
            </w:pPr>
            <w:r>
              <w:rPr>
                <w:rFonts w:hint="default" w:ascii="Calibri" w:hAnsi="Calibri" w:cs="Calibri"/>
                <w:b/>
                <w:bCs/>
                <w:color w:val="auto"/>
                <w:sz w:val="21"/>
                <w:szCs w:val="21"/>
                <w:lang w:val="en-US" w:eastAsia="zh-CN"/>
              </w:rPr>
              <w:t>职能责任部门</w:t>
            </w:r>
            <w:r>
              <w:rPr>
                <w:rFonts w:hint="default" w:ascii="Calibri" w:hAnsi="Calibri" w:cs="Calibri"/>
                <w:b/>
                <w:bCs/>
                <w:color w:val="auto"/>
                <w:sz w:val="21"/>
                <w:szCs w:val="21"/>
              </w:rPr>
              <w:t>名称</w:t>
            </w:r>
          </w:p>
        </w:tc>
        <w:tc>
          <w:tcPr>
            <w:tcW w:w="700" w:type="dxa"/>
            <w:vMerge w:val="restart"/>
            <w:tcBorders>
              <w:top w:val="single" w:color="auto" w:sz="12" w:space="0"/>
              <w:left w:val="single" w:color="auto" w:sz="4" w:space="0"/>
              <w:right w:val="single" w:color="auto" w:sz="4" w:space="0"/>
            </w:tcBorders>
            <w:noWrap w:val="0"/>
            <w:vAlign w:val="center"/>
          </w:tcPr>
          <w:p w14:paraId="31F54C46">
            <w:pPr>
              <w:jc w:val="center"/>
              <w:rPr>
                <w:rFonts w:hint="default" w:ascii="Calibri" w:hAnsi="Calibri" w:cs="Calibri"/>
                <w:b/>
                <w:bCs/>
                <w:color w:val="auto"/>
                <w:sz w:val="21"/>
                <w:szCs w:val="21"/>
              </w:rPr>
            </w:pPr>
            <w:r>
              <w:rPr>
                <w:rFonts w:hint="default" w:ascii="Calibri" w:hAnsi="Calibri" w:cs="Calibri"/>
                <w:b/>
                <w:bCs/>
                <w:color w:val="auto"/>
                <w:sz w:val="21"/>
                <w:szCs w:val="21"/>
              </w:rPr>
              <w:t>全职</w:t>
            </w:r>
          </w:p>
          <w:p w14:paraId="03EE3351">
            <w:pPr>
              <w:jc w:val="center"/>
              <w:rPr>
                <w:rFonts w:hint="default" w:ascii="Calibri" w:hAnsi="Calibri" w:cs="Calibri"/>
                <w:b/>
                <w:bCs/>
                <w:color w:val="auto"/>
                <w:sz w:val="21"/>
                <w:szCs w:val="21"/>
              </w:rPr>
            </w:pPr>
            <w:r>
              <w:rPr>
                <w:rFonts w:hint="default" w:ascii="Calibri" w:hAnsi="Calibri" w:cs="Calibri"/>
                <w:b/>
                <w:bCs/>
                <w:color w:val="auto"/>
                <w:sz w:val="21"/>
                <w:szCs w:val="21"/>
              </w:rPr>
              <w:t>人数</w:t>
            </w:r>
          </w:p>
        </w:tc>
        <w:tc>
          <w:tcPr>
            <w:tcW w:w="905" w:type="dxa"/>
            <w:vMerge w:val="restart"/>
            <w:tcBorders>
              <w:top w:val="single" w:color="auto" w:sz="12" w:space="0"/>
              <w:left w:val="single" w:color="auto" w:sz="4" w:space="0"/>
              <w:right w:val="single" w:color="auto" w:sz="4" w:space="0"/>
            </w:tcBorders>
            <w:noWrap w:val="0"/>
            <w:vAlign w:val="center"/>
          </w:tcPr>
          <w:p w14:paraId="02749E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Calibri" w:hAnsi="Calibri" w:cs="Calibri"/>
                <w:b/>
                <w:bCs/>
                <w:color w:val="auto"/>
                <w:sz w:val="21"/>
                <w:szCs w:val="21"/>
              </w:rPr>
            </w:pPr>
            <w:r>
              <w:rPr>
                <w:rFonts w:hint="eastAsia" w:ascii="Calibri" w:hAnsi="Calibri" w:cs="Calibri"/>
                <w:b/>
                <w:bCs/>
                <w:color w:val="auto"/>
                <w:sz w:val="21"/>
                <w:szCs w:val="21"/>
                <w:lang w:val="en-US" w:eastAsia="zh-CN"/>
              </w:rPr>
              <w:t>部门</w:t>
            </w:r>
            <w:r>
              <w:rPr>
                <w:rFonts w:hint="default" w:ascii="Calibri" w:hAnsi="Calibri" w:cs="Calibri"/>
                <w:b/>
                <w:bCs/>
                <w:color w:val="auto"/>
                <w:sz w:val="21"/>
                <w:szCs w:val="21"/>
                <w:lang w:val="en-US" w:eastAsia="zh-CN"/>
              </w:rPr>
              <w:t>主管经理人数</w:t>
            </w:r>
          </w:p>
        </w:tc>
        <w:tc>
          <w:tcPr>
            <w:tcW w:w="1060" w:type="dxa"/>
            <w:vMerge w:val="restart"/>
            <w:tcBorders>
              <w:top w:val="single" w:color="auto" w:sz="12" w:space="0"/>
              <w:left w:val="single" w:color="auto" w:sz="4" w:space="0"/>
              <w:right w:val="single" w:color="auto" w:sz="4" w:space="0"/>
            </w:tcBorders>
            <w:noWrap w:val="0"/>
            <w:vAlign w:val="center"/>
          </w:tcPr>
          <w:p w14:paraId="48A887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Calibri" w:hAnsi="Calibri" w:cs="Calibri"/>
                <w:b/>
                <w:bCs/>
                <w:color w:val="auto"/>
                <w:sz w:val="21"/>
                <w:szCs w:val="21"/>
              </w:rPr>
            </w:pPr>
            <w:r>
              <w:rPr>
                <w:rFonts w:hint="default" w:ascii="Calibri" w:hAnsi="Calibri" w:cs="Calibri"/>
                <w:b/>
                <w:bCs/>
                <w:color w:val="auto"/>
                <w:sz w:val="21"/>
                <w:szCs w:val="21"/>
                <w:lang w:val="en-US" w:eastAsia="zh-CN"/>
              </w:rPr>
              <w:t>具体实施或操作工</w:t>
            </w:r>
            <w:r>
              <w:rPr>
                <w:rFonts w:hint="eastAsia" w:ascii="Calibri" w:hAnsi="Calibri" w:cs="Calibri"/>
                <w:b/>
                <w:bCs/>
                <w:color w:val="auto"/>
                <w:sz w:val="21"/>
                <w:szCs w:val="21"/>
                <w:lang w:val="en-US" w:eastAsia="zh-CN"/>
              </w:rPr>
              <w:t>人</w:t>
            </w:r>
            <w:r>
              <w:rPr>
                <w:rFonts w:hint="default" w:ascii="Calibri" w:hAnsi="Calibri" w:cs="Calibri"/>
                <w:b/>
                <w:bCs/>
                <w:color w:val="auto"/>
                <w:sz w:val="21"/>
                <w:szCs w:val="21"/>
                <w:lang w:val="en-US" w:eastAsia="zh-CN"/>
              </w:rPr>
              <w:t>数</w:t>
            </w:r>
          </w:p>
        </w:tc>
        <w:tc>
          <w:tcPr>
            <w:tcW w:w="2125" w:type="dxa"/>
            <w:gridSpan w:val="2"/>
            <w:tcBorders>
              <w:top w:val="single" w:color="auto" w:sz="12" w:space="0"/>
              <w:left w:val="single" w:color="auto" w:sz="4" w:space="0"/>
              <w:right w:val="single" w:color="auto" w:sz="4" w:space="0"/>
            </w:tcBorders>
            <w:noWrap w:val="0"/>
            <w:vAlign w:val="center"/>
          </w:tcPr>
          <w:p w14:paraId="7B02DA2C">
            <w:pPr>
              <w:jc w:val="center"/>
              <w:rPr>
                <w:rFonts w:hint="default" w:ascii="Calibri" w:hAnsi="Calibri" w:eastAsia="宋体" w:cs="Calibri"/>
                <w:b/>
                <w:bCs/>
                <w:color w:val="auto"/>
                <w:sz w:val="21"/>
                <w:szCs w:val="21"/>
                <w:lang w:val="en-US" w:eastAsia="zh-CN"/>
              </w:rPr>
            </w:pPr>
            <w:r>
              <w:rPr>
                <w:rFonts w:hint="eastAsia" w:ascii="Calibri" w:hAnsi="Calibri" w:cs="Calibri"/>
                <w:b/>
                <w:bCs/>
                <w:color w:val="auto"/>
                <w:sz w:val="21"/>
                <w:szCs w:val="21"/>
                <w:lang w:val="en-US" w:eastAsia="zh-CN"/>
              </w:rPr>
              <w:t>含</w:t>
            </w:r>
            <w:r>
              <w:rPr>
                <w:rFonts w:hint="default" w:ascii="Calibri" w:hAnsi="Calibri" w:cs="Calibri"/>
                <w:b/>
                <w:bCs/>
                <w:color w:val="auto"/>
                <w:sz w:val="21"/>
                <w:szCs w:val="21"/>
              </w:rPr>
              <w:t>兼职或临时</w:t>
            </w:r>
            <w:r>
              <w:rPr>
                <w:rFonts w:hint="default" w:ascii="Calibri" w:hAnsi="Calibri" w:cs="Calibri"/>
                <w:b/>
                <w:bCs/>
                <w:color w:val="auto"/>
                <w:sz w:val="21"/>
                <w:szCs w:val="21"/>
                <w:lang w:val="en-US" w:eastAsia="zh-CN"/>
              </w:rPr>
              <w:t>工</w:t>
            </w:r>
            <w:r>
              <w:rPr>
                <w:rFonts w:hint="default" w:ascii="Calibri" w:hAnsi="Calibri" w:cs="Calibri"/>
                <w:b/>
                <w:bCs/>
                <w:color w:val="auto"/>
                <w:sz w:val="21"/>
                <w:szCs w:val="21"/>
              </w:rPr>
              <w:t>数量</w:t>
            </w:r>
          </w:p>
        </w:tc>
        <w:tc>
          <w:tcPr>
            <w:tcW w:w="2760" w:type="dxa"/>
            <w:vMerge w:val="restart"/>
            <w:tcBorders>
              <w:top w:val="single" w:color="auto" w:sz="12" w:space="0"/>
              <w:left w:val="single" w:color="auto" w:sz="4" w:space="0"/>
              <w:right w:val="single" w:color="auto" w:sz="12" w:space="0"/>
            </w:tcBorders>
            <w:noWrap w:val="0"/>
            <w:vAlign w:val="center"/>
          </w:tcPr>
          <w:p w14:paraId="107DD059">
            <w:pPr>
              <w:jc w:val="center"/>
              <w:rPr>
                <w:rFonts w:hint="default" w:ascii="Calibri" w:hAnsi="Calibri" w:cs="Calibri"/>
                <w:b/>
                <w:bCs/>
                <w:color w:val="auto"/>
                <w:sz w:val="21"/>
                <w:szCs w:val="21"/>
                <w:lang w:val="en-US" w:eastAsia="zh-CN"/>
              </w:rPr>
            </w:pPr>
            <w:r>
              <w:rPr>
                <w:rFonts w:hint="default" w:ascii="Calibri" w:hAnsi="Calibri" w:cs="Calibri"/>
                <w:b/>
                <w:bCs/>
                <w:color w:val="auto"/>
                <w:sz w:val="21"/>
                <w:szCs w:val="21"/>
                <w:lang w:val="en-US" w:eastAsia="zh-CN"/>
              </w:rPr>
              <w:t>人员类别和示例</w:t>
            </w:r>
          </w:p>
        </w:tc>
      </w:tr>
      <w:tr w14:paraId="1DF3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tcBorders>
              <w:left w:val="single" w:color="auto" w:sz="12" w:space="0"/>
              <w:right w:val="single" w:color="auto" w:sz="4" w:space="0"/>
            </w:tcBorders>
            <w:noWrap w:val="0"/>
            <w:vAlign w:val="center"/>
          </w:tcPr>
          <w:p w14:paraId="2BB24CA9">
            <w:pPr>
              <w:jc w:val="center"/>
              <w:rPr>
                <w:rFonts w:hint="default" w:ascii="Calibri" w:hAnsi="Calibri" w:cs="Calibri"/>
                <w:color w:val="auto"/>
                <w:sz w:val="21"/>
                <w:szCs w:val="21"/>
              </w:rPr>
            </w:pPr>
          </w:p>
        </w:tc>
        <w:tc>
          <w:tcPr>
            <w:tcW w:w="2325" w:type="dxa"/>
            <w:vMerge w:val="continue"/>
            <w:tcBorders>
              <w:left w:val="single" w:color="auto" w:sz="4" w:space="0"/>
              <w:right w:val="single" w:color="auto" w:sz="4" w:space="0"/>
            </w:tcBorders>
            <w:noWrap w:val="0"/>
            <w:vAlign w:val="center"/>
          </w:tcPr>
          <w:p w14:paraId="791228FE">
            <w:pPr>
              <w:jc w:val="center"/>
              <w:rPr>
                <w:rFonts w:hint="default" w:ascii="Calibri" w:hAnsi="Calibri" w:cs="Calibri"/>
                <w:color w:val="auto"/>
                <w:sz w:val="21"/>
                <w:szCs w:val="21"/>
              </w:rPr>
            </w:pPr>
          </w:p>
        </w:tc>
        <w:tc>
          <w:tcPr>
            <w:tcW w:w="700" w:type="dxa"/>
            <w:vMerge w:val="continue"/>
            <w:tcBorders>
              <w:left w:val="single" w:color="auto" w:sz="4" w:space="0"/>
              <w:right w:val="single" w:color="auto" w:sz="4" w:space="0"/>
            </w:tcBorders>
            <w:noWrap w:val="0"/>
            <w:vAlign w:val="center"/>
          </w:tcPr>
          <w:p w14:paraId="5F60BD76">
            <w:pPr>
              <w:jc w:val="center"/>
              <w:rPr>
                <w:rFonts w:hint="default" w:ascii="Calibri" w:hAnsi="Calibri" w:cs="Calibri"/>
                <w:color w:val="auto"/>
                <w:sz w:val="21"/>
                <w:szCs w:val="21"/>
              </w:rPr>
            </w:pPr>
          </w:p>
        </w:tc>
        <w:tc>
          <w:tcPr>
            <w:tcW w:w="905" w:type="dxa"/>
            <w:vMerge w:val="continue"/>
            <w:tcBorders>
              <w:left w:val="single" w:color="auto" w:sz="4" w:space="0"/>
              <w:right w:val="single" w:color="auto" w:sz="4" w:space="0"/>
            </w:tcBorders>
            <w:noWrap w:val="0"/>
            <w:vAlign w:val="center"/>
          </w:tcPr>
          <w:p w14:paraId="0ED39719">
            <w:pPr>
              <w:jc w:val="center"/>
              <w:rPr>
                <w:rFonts w:hint="default" w:ascii="Calibri" w:hAnsi="Calibri" w:cs="Calibri"/>
                <w:b/>
                <w:bCs/>
                <w:color w:val="auto"/>
                <w:sz w:val="21"/>
                <w:szCs w:val="21"/>
              </w:rPr>
            </w:pPr>
          </w:p>
        </w:tc>
        <w:tc>
          <w:tcPr>
            <w:tcW w:w="1060" w:type="dxa"/>
            <w:vMerge w:val="continue"/>
            <w:tcBorders>
              <w:left w:val="single" w:color="auto" w:sz="4" w:space="0"/>
              <w:right w:val="single" w:color="auto" w:sz="4" w:space="0"/>
            </w:tcBorders>
            <w:noWrap w:val="0"/>
            <w:vAlign w:val="center"/>
          </w:tcPr>
          <w:p w14:paraId="284CE1B7">
            <w:pPr>
              <w:jc w:val="center"/>
              <w:rPr>
                <w:rFonts w:hint="default" w:ascii="Calibri" w:hAnsi="Calibri" w:cs="Calibri"/>
                <w:b/>
                <w:bCs/>
                <w:color w:val="auto"/>
                <w:sz w:val="21"/>
                <w:szCs w:val="21"/>
              </w:rPr>
            </w:pPr>
          </w:p>
        </w:tc>
        <w:tc>
          <w:tcPr>
            <w:tcW w:w="985" w:type="dxa"/>
            <w:tcBorders>
              <w:left w:val="single" w:color="auto" w:sz="4" w:space="0"/>
              <w:right w:val="single" w:color="auto" w:sz="4" w:space="0"/>
            </w:tcBorders>
            <w:noWrap w:val="0"/>
            <w:vAlign w:val="center"/>
          </w:tcPr>
          <w:p w14:paraId="23CAEF1D">
            <w:pPr>
              <w:jc w:val="center"/>
              <w:rPr>
                <w:rFonts w:hint="default" w:ascii="Calibri" w:hAnsi="Calibri" w:cs="Calibri"/>
                <w:color w:val="auto"/>
                <w:sz w:val="21"/>
                <w:szCs w:val="21"/>
              </w:rPr>
            </w:pPr>
            <w:r>
              <w:rPr>
                <w:rFonts w:hint="default" w:ascii="Calibri" w:hAnsi="Calibri" w:cs="Calibri"/>
                <w:b/>
                <w:bCs/>
                <w:color w:val="auto"/>
                <w:sz w:val="21"/>
                <w:szCs w:val="21"/>
              </w:rPr>
              <w:t>人数</w:t>
            </w:r>
          </w:p>
        </w:tc>
        <w:tc>
          <w:tcPr>
            <w:tcW w:w="1140" w:type="dxa"/>
            <w:tcBorders>
              <w:left w:val="single" w:color="auto" w:sz="4" w:space="0"/>
              <w:right w:val="single" w:color="auto" w:sz="4" w:space="0"/>
            </w:tcBorders>
            <w:noWrap w:val="0"/>
            <w:vAlign w:val="center"/>
          </w:tcPr>
          <w:p w14:paraId="31F17206">
            <w:pPr>
              <w:jc w:val="center"/>
              <w:rPr>
                <w:rFonts w:hint="default" w:ascii="Calibri" w:hAnsi="Calibri" w:cs="Calibri"/>
                <w:color w:val="auto"/>
                <w:sz w:val="21"/>
                <w:szCs w:val="21"/>
              </w:rPr>
            </w:pPr>
            <w:r>
              <w:rPr>
                <w:rFonts w:hint="default" w:ascii="Calibri" w:hAnsi="Calibri" w:cs="Calibri"/>
                <w:b/>
                <w:bCs/>
                <w:color w:val="auto"/>
                <w:sz w:val="21"/>
                <w:szCs w:val="21"/>
              </w:rPr>
              <w:t>工作时间</w:t>
            </w:r>
          </w:p>
        </w:tc>
        <w:tc>
          <w:tcPr>
            <w:tcW w:w="2760" w:type="dxa"/>
            <w:vMerge w:val="continue"/>
            <w:tcBorders>
              <w:left w:val="single" w:color="auto" w:sz="4" w:space="0"/>
              <w:right w:val="single" w:color="auto" w:sz="12" w:space="0"/>
            </w:tcBorders>
            <w:noWrap w:val="0"/>
            <w:vAlign w:val="center"/>
          </w:tcPr>
          <w:p w14:paraId="5C6B0AA7">
            <w:pPr>
              <w:jc w:val="center"/>
              <w:rPr>
                <w:rFonts w:hint="default" w:ascii="Calibri" w:hAnsi="Calibri" w:cs="Calibri"/>
                <w:color w:val="auto"/>
                <w:sz w:val="21"/>
                <w:szCs w:val="21"/>
              </w:rPr>
            </w:pPr>
          </w:p>
        </w:tc>
      </w:tr>
      <w:tr w14:paraId="5AA7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restart"/>
            <w:tcBorders>
              <w:left w:val="single" w:color="auto" w:sz="12" w:space="0"/>
              <w:right w:val="single" w:color="auto" w:sz="4" w:space="0"/>
            </w:tcBorders>
            <w:noWrap w:val="0"/>
            <w:vAlign w:val="center"/>
          </w:tcPr>
          <w:p w14:paraId="5242F619">
            <w:pPr>
              <w:jc w:val="center"/>
              <w:rPr>
                <w:rFonts w:hint="default" w:ascii="Calibri" w:hAnsi="Calibri" w:eastAsia="宋体" w:cs="Calibri"/>
                <w:color w:val="auto"/>
                <w:sz w:val="21"/>
                <w:szCs w:val="21"/>
                <w:lang w:val="en-US" w:eastAsia="zh-CN"/>
              </w:rPr>
            </w:pPr>
            <w:r>
              <w:rPr>
                <w:rFonts w:hint="default" w:ascii="Calibri" w:hAnsi="Calibri" w:cs="Calibri"/>
                <w:color w:val="auto"/>
                <w:sz w:val="21"/>
                <w:szCs w:val="21"/>
                <w:lang w:val="en-US" w:eastAsia="zh-CN"/>
              </w:rPr>
              <w:t>对能源绩效有实质影响的部门和人员</w:t>
            </w:r>
          </w:p>
        </w:tc>
        <w:tc>
          <w:tcPr>
            <w:tcW w:w="2325" w:type="dxa"/>
            <w:tcBorders>
              <w:left w:val="single" w:color="auto" w:sz="4" w:space="0"/>
              <w:right w:val="single" w:color="auto" w:sz="4" w:space="0"/>
            </w:tcBorders>
            <w:noWrap w:val="0"/>
            <w:vAlign w:val="center"/>
          </w:tcPr>
          <w:p w14:paraId="76CCAB30">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最高管理层</w:t>
            </w:r>
          </w:p>
        </w:tc>
        <w:tc>
          <w:tcPr>
            <w:tcW w:w="700" w:type="dxa"/>
            <w:tcBorders>
              <w:left w:val="single" w:color="auto" w:sz="4" w:space="0"/>
              <w:right w:val="single" w:color="auto" w:sz="4" w:space="0"/>
            </w:tcBorders>
            <w:noWrap w:val="0"/>
            <w:vAlign w:val="center"/>
          </w:tcPr>
          <w:p w14:paraId="0A8113FB">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7C094C5F">
            <w:pPr>
              <w:jc w:val="center"/>
              <w:rPr>
                <w:rFonts w:hint="default" w:ascii="Calibri" w:hAnsi="Calibri" w:eastAsia="宋体" w:cs="Calibri"/>
                <w:color w:val="auto"/>
                <w:sz w:val="21"/>
                <w:szCs w:val="21"/>
                <w:lang w:val="en-US" w:eastAsia="zh-CN"/>
              </w:rPr>
            </w:pPr>
            <w:r>
              <w:rPr>
                <w:rFonts w:hint="default" w:ascii="Calibri" w:hAnsi="Calibri" w:cs="Calibri"/>
                <w:color w:val="auto"/>
                <w:sz w:val="21"/>
                <w:szCs w:val="21"/>
                <w:lang w:val="en-US" w:eastAsia="zh-CN"/>
              </w:rPr>
              <w:t>/</w:t>
            </w:r>
          </w:p>
        </w:tc>
        <w:tc>
          <w:tcPr>
            <w:tcW w:w="1060" w:type="dxa"/>
            <w:tcBorders>
              <w:left w:val="single" w:color="auto" w:sz="4" w:space="0"/>
              <w:right w:val="single" w:color="auto" w:sz="4" w:space="0"/>
            </w:tcBorders>
            <w:noWrap w:val="0"/>
            <w:vAlign w:val="center"/>
          </w:tcPr>
          <w:p w14:paraId="1386F041">
            <w:pPr>
              <w:jc w:val="center"/>
              <w:rPr>
                <w:rFonts w:hint="default" w:ascii="Calibri" w:hAnsi="Calibri" w:eastAsia="宋体" w:cs="Calibri"/>
                <w:color w:val="auto"/>
                <w:sz w:val="21"/>
                <w:szCs w:val="21"/>
                <w:lang w:val="en-US" w:eastAsia="zh-CN"/>
              </w:rPr>
            </w:pPr>
            <w:r>
              <w:rPr>
                <w:rFonts w:hint="default" w:ascii="Calibri" w:hAnsi="Calibri" w:cs="Calibri"/>
                <w:color w:val="auto"/>
                <w:sz w:val="21"/>
                <w:szCs w:val="21"/>
                <w:lang w:val="en-US" w:eastAsia="zh-CN"/>
              </w:rPr>
              <w:t>/</w:t>
            </w:r>
          </w:p>
        </w:tc>
        <w:tc>
          <w:tcPr>
            <w:tcW w:w="4885" w:type="dxa"/>
            <w:gridSpan w:val="3"/>
            <w:tcBorders>
              <w:left w:val="single" w:color="auto" w:sz="4" w:space="0"/>
              <w:right w:val="single" w:color="auto" w:sz="12" w:space="0"/>
            </w:tcBorders>
            <w:noWrap w:val="0"/>
            <w:vAlign w:val="center"/>
          </w:tcPr>
          <w:p w14:paraId="244F193F">
            <w:pPr>
              <w:jc w:val="both"/>
              <w:rPr>
                <w:rFonts w:hint="default" w:ascii="Calibri" w:hAnsi="Calibri" w:cs="Calibri"/>
                <w:color w:val="auto"/>
                <w:sz w:val="18"/>
                <w:szCs w:val="18"/>
                <w:lang w:val="en-US" w:eastAsia="zh-CN"/>
              </w:rPr>
            </w:pPr>
            <w:r>
              <w:rPr>
                <w:rFonts w:hint="default" w:ascii="Calibri" w:hAnsi="Calibri" w:eastAsia="宋体" w:cs="Calibri"/>
                <w:color w:val="auto"/>
                <w:sz w:val="18"/>
                <w:szCs w:val="18"/>
                <w:lang w:val="en-US" w:eastAsia="zh-CN"/>
              </w:rPr>
              <w:t>总经理及经营决策团队</w:t>
            </w:r>
          </w:p>
        </w:tc>
      </w:tr>
      <w:tr w14:paraId="3DC5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720" w:type="dxa"/>
            <w:vMerge w:val="continue"/>
            <w:tcBorders>
              <w:left w:val="single" w:color="auto" w:sz="12" w:space="0"/>
              <w:right w:val="single" w:color="auto" w:sz="4" w:space="0"/>
            </w:tcBorders>
            <w:noWrap w:val="0"/>
            <w:vAlign w:val="center"/>
          </w:tcPr>
          <w:p w14:paraId="0CE0EAEA">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03AEDF27">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能源管理团队</w:t>
            </w:r>
          </w:p>
        </w:tc>
        <w:tc>
          <w:tcPr>
            <w:tcW w:w="700" w:type="dxa"/>
            <w:tcBorders>
              <w:left w:val="single" w:color="auto" w:sz="4" w:space="0"/>
              <w:right w:val="single" w:color="auto" w:sz="4" w:space="0"/>
            </w:tcBorders>
            <w:noWrap w:val="0"/>
            <w:vAlign w:val="center"/>
          </w:tcPr>
          <w:p w14:paraId="03B135B9">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1AEEB701">
            <w:pPr>
              <w:jc w:val="center"/>
              <w:rPr>
                <w:rFonts w:hint="default" w:ascii="Calibri" w:hAnsi="Calibri" w:eastAsia="宋体" w:cs="Calibri"/>
                <w:color w:val="auto"/>
                <w:sz w:val="21"/>
                <w:szCs w:val="21"/>
                <w:lang w:val="en-US" w:eastAsia="zh-CN"/>
              </w:rPr>
            </w:pPr>
            <w:r>
              <w:rPr>
                <w:rFonts w:hint="default" w:ascii="Calibri" w:hAnsi="Calibri" w:cs="Calibri"/>
                <w:color w:val="auto"/>
                <w:sz w:val="21"/>
                <w:szCs w:val="21"/>
                <w:lang w:val="en-US" w:eastAsia="zh-CN"/>
              </w:rPr>
              <w:t>/</w:t>
            </w:r>
          </w:p>
        </w:tc>
        <w:tc>
          <w:tcPr>
            <w:tcW w:w="1060" w:type="dxa"/>
            <w:tcBorders>
              <w:left w:val="single" w:color="auto" w:sz="4" w:space="0"/>
              <w:right w:val="single" w:color="auto" w:sz="4" w:space="0"/>
            </w:tcBorders>
            <w:noWrap w:val="0"/>
            <w:vAlign w:val="center"/>
          </w:tcPr>
          <w:p w14:paraId="04FDA180">
            <w:pPr>
              <w:jc w:val="center"/>
              <w:rPr>
                <w:rFonts w:hint="default" w:ascii="Calibri" w:hAnsi="Calibri" w:eastAsia="宋体" w:cs="Calibri"/>
                <w:color w:val="auto"/>
                <w:sz w:val="21"/>
                <w:szCs w:val="21"/>
                <w:lang w:val="en-US" w:eastAsia="zh-CN"/>
              </w:rPr>
            </w:pPr>
            <w:r>
              <w:rPr>
                <w:rFonts w:hint="default" w:ascii="Calibri" w:hAnsi="Calibri" w:cs="Calibri"/>
                <w:color w:val="auto"/>
                <w:sz w:val="21"/>
                <w:szCs w:val="21"/>
                <w:lang w:val="en-US" w:eastAsia="zh-CN"/>
              </w:rPr>
              <w:t>/</w:t>
            </w:r>
          </w:p>
        </w:tc>
        <w:tc>
          <w:tcPr>
            <w:tcW w:w="4885" w:type="dxa"/>
            <w:gridSpan w:val="3"/>
            <w:tcBorders>
              <w:left w:val="single" w:color="auto" w:sz="4" w:space="0"/>
              <w:right w:val="single" w:color="auto" w:sz="12" w:space="0"/>
            </w:tcBorders>
            <w:noWrap w:val="0"/>
            <w:vAlign w:val="center"/>
          </w:tcPr>
          <w:p w14:paraId="70E0EF0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ascii="Calibri" w:hAnsi="Calibri" w:eastAsia="宋体" w:cs="Calibri"/>
                <w:color w:val="auto"/>
                <w:sz w:val="15"/>
                <w:szCs w:val="15"/>
                <w:lang w:val="en-US" w:eastAsia="zh-CN"/>
              </w:rPr>
            </w:pPr>
            <w:r>
              <w:rPr>
                <w:rFonts w:hint="default" w:ascii="Calibri" w:hAnsi="Calibri" w:eastAsia="宋体" w:cs="Calibri"/>
                <w:color w:val="auto"/>
                <w:sz w:val="15"/>
                <w:szCs w:val="15"/>
                <w:lang w:val="en-US" w:eastAsia="zh-CN"/>
              </w:rPr>
              <w:t>经授权的管代及能源管理小组（可能由各部门负责人组成），能源体系策划、能源基准、目标指标策划。目标指标/措施计划的制定/实施和考核</w:t>
            </w:r>
          </w:p>
        </w:tc>
      </w:tr>
      <w:tr w14:paraId="38AB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720" w:type="dxa"/>
            <w:vMerge w:val="continue"/>
            <w:tcBorders>
              <w:left w:val="single" w:color="auto" w:sz="12" w:space="0"/>
              <w:right w:val="single" w:color="auto" w:sz="4" w:space="0"/>
            </w:tcBorders>
            <w:noWrap w:val="0"/>
            <w:vAlign w:val="center"/>
          </w:tcPr>
          <w:p w14:paraId="799A076F">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425FDEED">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生产部</w:t>
            </w:r>
          </w:p>
        </w:tc>
        <w:tc>
          <w:tcPr>
            <w:tcW w:w="700" w:type="dxa"/>
            <w:tcBorders>
              <w:left w:val="single" w:color="auto" w:sz="4" w:space="0"/>
              <w:right w:val="single" w:color="auto" w:sz="4" w:space="0"/>
            </w:tcBorders>
            <w:noWrap w:val="0"/>
            <w:vAlign w:val="center"/>
          </w:tcPr>
          <w:p w14:paraId="4E12B4D4">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0E26E53D">
            <w:pPr>
              <w:jc w:val="center"/>
              <w:rPr>
                <w:rFonts w:hint="default" w:ascii="Calibri" w:hAnsi="Calibri" w:cs="Calibri"/>
                <w:color w:val="auto"/>
                <w:sz w:val="21"/>
                <w:szCs w:val="21"/>
              </w:rPr>
            </w:pPr>
          </w:p>
        </w:tc>
        <w:tc>
          <w:tcPr>
            <w:tcW w:w="1060" w:type="dxa"/>
            <w:tcBorders>
              <w:left w:val="single" w:color="auto" w:sz="4" w:space="0"/>
              <w:right w:val="single" w:color="auto" w:sz="4" w:space="0"/>
            </w:tcBorders>
            <w:noWrap w:val="0"/>
            <w:vAlign w:val="center"/>
          </w:tcPr>
          <w:p w14:paraId="00E5A8BD">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2FEB5E16">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0DE32E76">
            <w:pPr>
              <w:jc w:val="center"/>
              <w:rPr>
                <w:rFonts w:hint="default" w:ascii="Calibri" w:hAnsi="Calibri" w:eastAsia="宋体" w:cs="Calibri"/>
                <w:color w:val="auto"/>
                <w:sz w:val="21"/>
                <w:szCs w:val="21"/>
                <w:lang w:val="en-US" w:eastAsia="zh-CN"/>
              </w:rPr>
            </w:pPr>
          </w:p>
        </w:tc>
        <w:tc>
          <w:tcPr>
            <w:tcW w:w="2760" w:type="dxa"/>
            <w:tcBorders>
              <w:left w:val="single" w:color="auto" w:sz="4" w:space="0"/>
              <w:right w:val="single" w:color="auto" w:sz="12" w:space="0"/>
            </w:tcBorders>
            <w:noWrap w:val="0"/>
            <w:vAlign w:val="center"/>
          </w:tcPr>
          <w:p w14:paraId="10C2DCA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r>
              <w:rPr>
                <w:rFonts w:hint="default" w:ascii="Calibri" w:hAnsi="Calibri" w:eastAsia="宋体" w:cs="Calibri"/>
                <w:color w:val="auto"/>
                <w:sz w:val="15"/>
                <w:szCs w:val="15"/>
                <w:lang w:val="en-US" w:eastAsia="zh-CN"/>
              </w:rPr>
              <w:t>能源评审实施、生产设备管理、运行和维护制度制定/修订、设备操作和维护、能耗计量监测人员</w:t>
            </w:r>
          </w:p>
        </w:tc>
      </w:tr>
      <w:tr w14:paraId="0911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720" w:type="dxa"/>
            <w:vMerge w:val="continue"/>
            <w:tcBorders>
              <w:left w:val="single" w:color="auto" w:sz="12" w:space="0"/>
              <w:right w:val="single" w:color="auto" w:sz="4" w:space="0"/>
            </w:tcBorders>
            <w:noWrap w:val="0"/>
            <w:vAlign w:val="center"/>
          </w:tcPr>
          <w:p w14:paraId="52B67BD4">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18205EFE">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采购部</w:t>
            </w:r>
          </w:p>
        </w:tc>
        <w:tc>
          <w:tcPr>
            <w:tcW w:w="700" w:type="dxa"/>
            <w:tcBorders>
              <w:left w:val="single" w:color="auto" w:sz="4" w:space="0"/>
              <w:right w:val="single" w:color="auto" w:sz="4" w:space="0"/>
            </w:tcBorders>
            <w:noWrap w:val="0"/>
            <w:vAlign w:val="center"/>
          </w:tcPr>
          <w:p w14:paraId="6D0FF13D">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3E3C7745">
            <w:pPr>
              <w:jc w:val="center"/>
              <w:rPr>
                <w:rFonts w:hint="default" w:ascii="Calibri" w:hAnsi="Calibri" w:cs="Calibri"/>
                <w:color w:val="auto"/>
                <w:sz w:val="21"/>
                <w:szCs w:val="21"/>
              </w:rPr>
            </w:pPr>
          </w:p>
        </w:tc>
        <w:tc>
          <w:tcPr>
            <w:tcW w:w="1060" w:type="dxa"/>
            <w:tcBorders>
              <w:left w:val="single" w:color="auto" w:sz="4" w:space="0"/>
              <w:right w:val="single" w:color="auto" w:sz="4" w:space="0"/>
            </w:tcBorders>
            <w:noWrap w:val="0"/>
            <w:vAlign w:val="center"/>
          </w:tcPr>
          <w:p w14:paraId="30208D3E">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6884C6EF">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62F5980A">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45CCB7E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cs="Calibri"/>
                <w:color w:val="auto"/>
                <w:sz w:val="15"/>
                <w:szCs w:val="15"/>
              </w:rPr>
            </w:pPr>
            <w:r>
              <w:rPr>
                <w:rFonts w:hint="default" w:ascii="Calibri" w:hAnsi="Calibri" w:cs="Calibri"/>
                <w:color w:val="auto"/>
                <w:sz w:val="15"/>
                <w:szCs w:val="15"/>
              </w:rPr>
              <w:t>采购管理和采购活动实施人员</w:t>
            </w:r>
          </w:p>
        </w:tc>
      </w:tr>
      <w:tr w14:paraId="64AD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tcBorders>
              <w:left w:val="single" w:color="auto" w:sz="12" w:space="0"/>
              <w:right w:val="single" w:color="auto" w:sz="4" w:space="0"/>
            </w:tcBorders>
            <w:noWrap w:val="0"/>
            <w:vAlign w:val="center"/>
          </w:tcPr>
          <w:p w14:paraId="4F718429">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413B51D7">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财务部</w:t>
            </w:r>
          </w:p>
        </w:tc>
        <w:tc>
          <w:tcPr>
            <w:tcW w:w="700" w:type="dxa"/>
            <w:tcBorders>
              <w:left w:val="single" w:color="auto" w:sz="4" w:space="0"/>
              <w:right w:val="single" w:color="auto" w:sz="4" w:space="0"/>
            </w:tcBorders>
            <w:noWrap w:val="0"/>
            <w:vAlign w:val="center"/>
          </w:tcPr>
          <w:p w14:paraId="3558115B">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27503D12">
            <w:pPr>
              <w:jc w:val="center"/>
              <w:rPr>
                <w:rFonts w:hint="default" w:ascii="Calibri" w:hAnsi="Calibri" w:eastAsia="宋体" w:cs="Calibri"/>
                <w:color w:val="auto"/>
                <w:sz w:val="21"/>
                <w:szCs w:val="21"/>
                <w:lang w:val="en-US" w:eastAsia="zh-CN"/>
              </w:rPr>
            </w:pPr>
          </w:p>
        </w:tc>
        <w:tc>
          <w:tcPr>
            <w:tcW w:w="1060" w:type="dxa"/>
            <w:tcBorders>
              <w:left w:val="single" w:color="auto" w:sz="4" w:space="0"/>
              <w:right w:val="single" w:color="auto" w:sz="4" w:space="0"/>
            </w:tcBorders>
            <w:noWrap w:val="0"/>
            <w:vAlign w:val="center"/>
          </w:tcPr>
          <w:p w14:paraId="35753D9E">
            <w:pPr>
              <w:jc w:val="center"/>
              <w:rPr>
                <w:rFonts w:hint="default" w:ascii="Calibri" w:hAnsi="Calibri" w:eastAsia="宋体" w:cs="Calibri"/>
                <w:color w:val="auto"/>
                <w:sz w:val="21"/>
                <w:szCs w:val="21"/>
                <w:lang w:val="en-US" w:eastAsia="zh-CN"/>
              </w:rPr>
            </w:pPr>
          </w:p>
        </w:tc>
        <w:tc>
          <w:tcPr>
            <w:tcW w:w="985" w:type="dxa"/>
            <w:tcBorders>
              <w:left w:val="single" w:color="auto" w:sz="4" w:space="0"/>
              <w:right w:val="single" w:color="auto" w:sz="4" w:space="0"/>
            </w:tcBorders>
            <w:noWrap w:val="0"/>
            <w:vAlign w:val="center"/>
          </w:tcPr>
          <w:p w14:paraId="24D0DC6D">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6764E593">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2E5E7F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cs="Calibri"/>
                <w:color w:val="auto"/>
                <w:sz w:val="15"/>
                <w:szCs w:val="15"/>
              </w:rPr>
            </w:pPr>
            <w:r>
              <w:rPr>
                <w:rFonts w:hint="default" w:ascii="Calibri" w:hAnsi="Calibri" w:cs="Calibri"/>
                <w:color w:val="auto"/>
                <w:sz w:val="15"/>
                <w:szCs w:val="15"/>
                <w:lang w:val="en-US" w:eastAsia="zh-CN"/>
              </w:rPr>
              <w:t>能源账单、财务管理和分析</w:t>
            </w:r>
          </w:p>
        </w:tc>
      </w:tr>
      <w:tr w14:paraId="4A87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720" w:type="dxa"/>
            <w:vMerge w:val="continue"/>
            <w:tcBorders>
              <w:left w:val="single" w:color="auto" w:sz="12" w:space="0"/>
              <w:right w:val="single" w:color="auto" w:sz="4" w:space="0"/>
            </w:tcBorders>
            <w:noWrap w:val="0"/>
            <w:vAlign w:val="center"/>
          </w:tcPr>
          <w:p w14:paraId="67A2BFE0">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3822F970">
            <w:pPr>
              <w:jc w:val="center"/>
              <w:rPr>
                <w:rFonts w:hint="default" w:ascii="Calibri" w:hAnsi="Calibri" w:cs="Calibri"/>
                <w:color w:val="auto"/>
                <w:sz w:val="21"/>
                <w:szCs w:val="21"/>
                <w:lang w:val="en-US" w:eastAsia="zh-CN"/>
              </w:rPr>
            </w:pPr>
            <w:r>
              <w:rPr>
                <w:rFonts w:hint="default" w:ascii="Calibri" w:hAnsi="Calibri" w:eastAsia="宋体" w:cs="Calibri"/>
                <w:color w:val="auto"/>
                <w:sz w:val="21"/>
                <w:szCs w:val="21"/>
                <w:lang w:val="en-US" w:eastAsia="zh-CN"/>
              </w:rPr>
              <w:t>工艺及设计管理</w:t>
            </w:r>
            <w:r>
              <w:rPr>
                <w:rFonts w:hint="default" w:ascii="Calibri" w:hAnsi="Calibri" w:cs="Calibri"/>
                <w:color w:val="auto"/>
                <w:sz w:val="21"/>
                <w:szCs w:val="21"/>
                <w:lang w:val="en-US" w:eastAsia="zh-CN"/>
              </w:rPr>
              <w:t>部门</w:t>
            </w:r>
          </w:p>
          <w:p w14:paraId="506CCF4D">
            <w:pPr>
              <w:jc w:val="center"/>
              <w:rPr>
                <w:rFonts w:hint="default" w:ascii="Calibri" w:hAnsi="Calibri" w:cs="Calibri"/>
                <w:color w:val="auto"/>
                <w:sz w:val="21"/>
                <w:szCs w:val="21"/>
                <w:lang w:val="en-US" w:eastAsia="zh-CN"/>
              </w:rPr>
            </w:pPr>
            <w:r>
              <w:rPr>
                <w:rFonts w:hint="default" w:ascii="Calibri" w:hAnsi="Calibri" w:cs="Calibri"/>
                <w:color w:val="auto"/>
                <w:sz w:val="21"/>
                <w:szCs w:val="21"/>
                <w:lang w:val="en-US" w:eastAsia="zh-CN"/>
              </w:rPr>
              <w:t>节能技改部门</w:t>
            </w:r>
          </w:p>
          <w:p w14:paraId="021F2915">
            <w:pPr>
              <w:jc w:val="center"/>
              <w:rPr>
                <w:rFonts w:hint="default" w:ascii="Calibri" w:hAnsi="Calibri" w:cs="Calibri"/>
                <w:color w:val="auto"/>
                <w:sz w:val="21"/>
                <w:szCs w:val="21"/>
                <w:lang w:val="en-US" w:eastAsia="zh-CN"/>
              </w:rPr>
            </w:pPr>
            <w:r>
              <w:rPr>
                <w:rFonts w:hint="default" w:ascii="Calibri" w:hAnsi="Calibri" w:cs="Calibri"/>
                <w:color w:val="auto"/>
                <w:sz w:val="21"/>
                <w:szCs w:val="21"/>
                <w:lang w:val="en-US" w:eastAsia="zh-CN"/>
              </w:rPr>
              <w:t>（或动力设备部）</w:t>
            </w:r>
          </w:p>
        </w:tc>
        <w:tc>
          <w:tcPr>
            <w:tcW w:w="700" w:type="dxa"/>
            <w:tcBorders>
              <w:left w:val="single" w:color="auto" w:sz="4" w:space="0"/>
              <w:right w:val="single" w:color="auto" w:sz="4" w:space="0"/>
            </w:tcBorders>
            <w:noWrap w:val="0"/>
            <w:vAlign w:val="center"/>
          </w:tcPr>
          <w:p w14:paraId="0D2DB9EC">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3BB5793F">
            <w:pPr>
              <w:jc w:val="center"/>
              <w:rPr>
                <w:rFonts w:hint="default" w:ascii="Calibri" w:hAnsi="Calibri" w:eastAsia="宋体" w:cs="Calibri"/>
                <w:color w:val="auto"/>
                <w:sz w:val="21"/>
                <w:szCs w:val="21"/>
                <w:lang w:val="en-US" w:eastAsia="zh-CN"/>
              </w:rPr>
            </w:pPr>
          </w:p>
        </w:tc>
        <w:tc>
          <w:tcPr>
            <w:tcW w:w="1060" w:type="dxa"/>
            <w:tcBorders>
              <w:left w:val="single" w:color="auto" w:sz="4" w:space="0"/>
              <w:right w:val="single" w:color="auto" w:sz="4" w:space="0"/>
            </w:tcBorders>
            <w:noWrap w:val="0"/>
            <w:vAlign w:val="center"/>
          </w:tcPr>
          <w:p w14:paraId="5D022F69">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540CF0BB">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316A4278">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2FF2943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kern w:val="2"/>
                <w:sz w:val="15"/>
                <w:szCs w:val="15"/>
                <w:lang w:val="en-US" w:eastAsia="zh-CN" w:bidi="ar-SA"/>
              </w:rPr>
            </w:pPr>
            <w:r>
              <w:rPr>
                <w:rFonts w:hint="default" w:ascii="Calibri" w:hAnsi="Calibri" w:cs="Calibri"/>
                <w:color w:val="auto"/>
                <w:sz w:val="15"/>
                <w:szCs w:val="15"/>
              </w:rPr>
              <w:t>节能技改（新</w:t>
            </w:r>
            <w:r>
              <w:rPr>
                <w:rFonts w:hint="default" w:ascii="Calibri" w:hAnsi="Calibri" w:cs="Calibri"/>
                <w:color w:val="auto"/>
                <w:sz w:val="15"/>
                <w:szCs w:val="15"/>
                <w:lang w:val="en-US" w:eastAsia="zh-CN"/>
              </w:rPr>
              <w:t>/</w:t>
            </w:r>
            <w:r>
              <w:rPr>
                <w:rFonts w:hint="default" w:ascii="Calibri" w:hAnsi="Calibri" w:cs="Calibri"/>
                <w:color w:val="auto"/>
                <w:sz w:val="15"/>
                <w:szCs w:val="15"/>
              </w:rPr>
              <w:t>改</w:t>
            </w:r>
            <w:r>
              <w:rPr>
                <w:rFonts w:hint="default" w:ascii="Calibri" w:hAnsi="Calibri" w:cs="Calibri"/>
                <w:color w:val="auto"/>
                <w:sz w:val="15"/>
                <w:szCs w:val="15"/>
                <w:lang w:val="en-US" w:eastAsia="zh-CN"/>
              </w:rPr>
              <w:t>/</w:t>
            </w:r>
            <w:r>
              <w:rPr>
                <w:rFonts w:hint="default" w:ascii="Calibri" w:hAnsi="Calibri" w:cs="Calibri"/>
                <w:color w:val="auto"/>
                <w:sz w:val="15"/>
                <w:szCs w:val="15"/>
              </w:rPr>
              <w:t>扩）</w:t>
            </w:r>
            <w:r>
              <w:rPr>
                <w:rFonts w:hint="default" w:ascii="Calibri" w:hAnsi="Calibri" w:cs="Calibri"/>
                <w:color w:val="auto"/>
                <w:sz w:val="15"/>
                <w:szCs w:val="15"/>
                <w:lang w:val="en-US" w:eastAsia="zh-CN"/>
              </w:rPr>
              <w:t>能源</w:t>
            </w:r>
            <w:r>
              <w:rPr>
                <w:rFonts w:hint="default" w:ascii="Calibri" w:hAnsi="Calibri" w:cs="Calibri"/>
                <w:color w:val="auto"/>
                <w:sz w:val="15"/>
                <w:szCs w:val="15"/>
              </w:rPr>
              <w:t>项目</w:t>
            </w:r>
            <w:r>
              <w:rPr>
                <w:rFonts w:hint="default" w:ascii="Calibri" w:hAnsi="Calibri" w:cs="Calibri"/>
                <w:color w:val="auto"/>
                <w:sz w:val="15"/>
                <w:szCs w:val="15"/>
                <w:lang w:val="en-US" w:eastAsia="zh-CN"/>
              </w:rPr>
              <w:t>管理、</w:t>
            </w:r>
            <w:r>
              <w:rPr>
                <w:rFonts w:hint="default" w:ascii="Calibri" w:hAnsi="Calibri" w:cs="Calibri"/>
                <w:color w:val="auto"/>
                <w:sz w:val="15"/>
                <w:szCs w:val="15"/>
              </w:rPr>
              <w:t>实施</w:t>
            </w:r>
            <w:r>
              <w:rPr>
                <w:rFonts w:hint="default" w:ascii="Calibri" w:hAnsi="Calibri" w:cs="Calibri"/>
                <w:color w:val="auto"/>
                <w:sz w:val="15"/>
                <w:szCs w:val="15"/>
                <w:lang w:val="en-US" w:eastAsia="zh-CN"/>
              </w:rPr>
              <w:t>人员，</w:t>
            </w:r>
            <w:r>
              <w:rPr>
                <w:rFonts w:hint="default" w:ascii="Calibri" w:hAnsi="Calibri" w:eastAsia="宋体" w:cs="Calibri"/>
                <w:color w:val="auto"/>
                <w:sz w:val="15"/>
                <w:szCs w:val="15"/>
                <w:lang w:val="en-US" w:eastAsia="zh-CN"/>
              </w:rPr>
              <w:t>工艺及设计管理，能耗数据分析人员，</w:t>
            </w:r>
            <w:r>
              <w:rPr>
                <w:rFonts w:hint="default" w:ascii="Calibri" w:hAnsi="Calibri" w:cs="Calibri"/>
                <w:color w:val="auto"/>
                <w:sz w:val="15"/>
                <w:szCs w:val="15"/>
                <w:lang w:val="en-US" w:eastAsia="zh-CN"/>
              </w:rPr>
              <w:t>能源法规</w:t>
            </w:r>
            <w:r>
              <w:rPr>
                <w:rFonts w:hint="default" w:ascii="Calibri" w:hAnsi="Calibri" w:cs="Calibri"/>
                <w:color w:val="auto"/>
                <w:sz w:val="15"/>
                <w:szCs w:val="15"/>
              </w:rPr>
              <w:t>合规性管理</w:t>
            </w:r>
          </w:p>
        </w:tc>
      </w:tr>
      <w:tr w14:paraId="56A3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tcBorders>
              <w:left w:val="single" w:color="auto" w:sz="12" w:space="0"/>
              <w:right w:val="single" w:color="auto" w:sz="4" w:space="0"/>
            </w:tcBorders>
            <w:noWrap w:val="0"/>
            <w:vAlign w:val="center"/>
          </w:tcPr>
          <w:p w14:paraId="6A470AEC">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4081BAD6">
            <w:pPr>
              <w:jc w:val="center"/>
              <w:rPr>
                <w:rFonts w:hint="default" w:ascii="Calibri" w:hAnsi="Calibri" w:cs="Calibri"/>
                <w:color w:val="auto"/>
                <w:sz w:val="21"/>
                <w:szCs w:val="21"/>
                <w:lang w:val="en-US" w:eastAsia="zh-CN"/>
              </w:rPr>
            </w:pPr>
            <w:r>
              <w:rPr>
                <w:rFonts w:hint="default" w:ascii="Calibri" w:hAnsi="Calibri" w:cs="Calibri"/>
                <w:color w:val="auto"/>
                <w:sz w:val="21"/>
                <w:szCs w:val="21"/>
                <w:lang w:val="en-US" w:eastAsia="zh-CN"/>
              </w:rPr>
              <w:t>文控部门/办公室</w:t>
            </w:r>
          </w:p>
        </w:tc>
        <w:tc>
          <w:tcPr>
            <w:tcW w:w="700" w:type="dxa"/>
            <w:tcBorders>
              <w:left w:val="single" w:color="auto" w:sz="4" w:space="0"/>
              <w:right w:val="single" w:color="auto" w:sz="4" w:space="0"/>
            </w:tcBorders>
            <w:noWrap w:val="0"/>
            <w:vAlign w:val="center"/>
          </w:tcPr>
          <w:p w14:paraId="68C2BBE0">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67544EE6">
            <w:pPr>
              <w:jc w:val="center"/>
              <w:rPr>
                <w:rFonts w:hint="default" w:ascii="Calibri" w:hAnsi="Calibri" w:eastAsia="宋体" w:cs="Calibri"/>
                <w:color w:val="auto"/>
                <w:kern w:val="2"/>
                <w:sz w:val="21"/>
                <w:szCs w:val="21"/>
                <w:lang w:val="en-US" w:eastAsia="zh-CN" w:bidi="ar-SA"/>
              </w:rPr>
            </w:pPr>
          </w:p>
        </w:tc>
        <w:tc>
          <w:tcPr>
            <w:tcW w:w="1060" w:type="dxa"/>
            <w:tcBorders>
              <w:left w:val="single" w:color="auto" w:sz="4" w:space="0"/>
              <w:right w:val="single" w:color="auto" w:sz="4" w:space="0"/>
            </w:tcBorders>
            <w:noWrap w:val="0"/>
            <w:vAlign w:val="center"/>
          </w:tcPr>
          <w:p w14:paraId="0187445F">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02822A96">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31ED0D44">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0582894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r>
              <w:rPr>
                <w:rFonts w:hint="default" w:ascii="Calibri" w:hAnsi="Calibri" w:cs="Calibri"/>
                <w:color w:val="auto"/>
                <w:sz w:val="15"/>
                <w:szCs w:val="15"/>
                <w:lang w:val="en-US" w:eastAsia="zh-CN"/>
              </w:rPr>
              <w:t>EnMS体系文件控制管理</w:t>
            </w:r>
          </w:p>
        </w:tc>
      </w:tr>
      <w:tr w14:paraId="36E6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tcBorders>
              <w:left w:val="single" w:color="auto" w:sz="12" w:space="0"/>
              <w:right w:val="single" w:color="auto" w:sz="4" w:space="0"/>
            </w:tcBorders>
            <w:noWrap w:val="0"/>
            <w:vAlign w:val="center"/>
          </w:tcPr>
          <w:p w14:paraId="2040FB76">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56A775C4">
            <w:pPr>
              <w:jc w:val="center"/>
              <w:rPr>
                <w:rFonts w:hint="default" w:ascii="Calibri" w:hAnsi="Calibri" w:cs="Calibri"/>
                <w:color w:val="auto"/>
                <w:sz w:val="21"/>
                <w:szCs w:val="21"/>
                <w:lang w:val="en-US" w:eastAsia="zh-CN"/>
              </w:rPr>
            </w:pPr>
            <w:r>
              <w:rPr>
                <w:rFonts w:hint="default" w:ascii="Calibri" w:hAnsi="Calibri" w:cs="Calibri"/>
                <w:color w:val="auto"/>
                <w:sz w:val="21"/>
                <w:szCs w:val="21"/>
                <w:lang w:val="en-US" w:eastAsia="zh-CN"/>
              </w:rPr>
              <w:t>行政管理部/人事部门</w:t>
            </w:r>
          </w:p>
        </w:tc>
        <w:tc>
          <w:tcPr>
            <w:tcW w:w="700" w:type="dxa"/>
            <w:tcBorders>
              <w:left w:val="single" w:color="auto" w:sz="4" w:space="0"/>
              <w:right w:val="single" w:color="auto" w:sz="4" w:space="0"/>
            </w:tcBorders>
            <w:noWrap w:val="0"/>
            <w:vAlign w:val="center"/>
          </w:tcPr>
          <w:p w14:paraId="67FD5C57">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6DB061F2">
            <w:pPr>
              <w:jc w:val="center"/>
              <w:rPr>
                <w:rFonts w:hint="default" w:ascii="Calibri" w:hAnsi="Calibri" w:eastAsia="宋体" w:cs="Calibri"/>
                <w:color w:val="auto"/>
                <w:kern w:val="2"/>
                <w:sz w:val="21"/>
                <w:szCs w:val="21"/>
                <w:lang w:val="en-US" w:eastAsia="zh-CN" w:bidi="ar-SA"/>
              </w:rPr>
            </w:pPr>
          </w:p>
        </w:tc>
        <w:tc>
          <w:tcPr>
            <w:tcW w:w="1060" w:type="dxa"/>
            <w:tcBorders>
              <w:left w:val="single" w:color="auto" w:sz="4" w:space="0"/>
              <w:right w:val="single" w:color="auto" w:sz="4" w:space="0"/>
            </w:tcBorders>
            <w:noWrap w:val="0"/>
            <w:vAlign w:val="center"/>
          </w:tcPr>
          <w:p w14:paraId="5BBD853B">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491067DB">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19D50101">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274560F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cs="Calibri"/>
                <w:color w:val="auto"/>
                <w:sz w:val="15"/>
                <w:szCs w:val="15"/>
              </w:rPr>
            </w:pPr>
            <w:r>
              <w:rPr>
                <w:rFonts w:hint="default" w:ascii="Calibri" w:hAnsi="Calibri" w:cs="Calibri"/>
                <w:color w:val="auto"/>
                <w:sz w:val="15"/>
                <w:szCs w:val="15"/>
              </w:rPr>
              <w:t>EnMS人员能力</w:t>
            </w:r>
            <w:r>
              <w:rPr>
                <w:rFonts w:hint="default" w:ascii="Calibri" w:hAnsi="Calibri" w:cs="Calibri"/>
                <w:color w:val="auto"/>
                <w:sz w:val="15"/>
                <w:szCs w:val="15"/>
                <w:lang w:val="en-US" w:eastAsia="zh-CN"/>
              </w:rPr>
              <w:t>评价</w:t>
            </w:r>
            <w:r>
              <w:rPr>
                <w:rFonts w:hint="default" w:ascii="Calibri" w:hAnsi="Calibri" w:cs="Calibri"/>
                <w:color w:val="auto"/>
                <w:sz w:val="15"/>
                <w:szCs w:val="15"/>
              </w:rPr>
              <w:t>及培训管理</w:t>
            </w:r>
          </w:p>
        </w:tc>
      </w:tr>
      <w:tr w14:paraId="3010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tcBorders>
              <w:left w:val="single" w:color="auto" w:sz="12" w:space="0"/>
              <w:right w:val="single" w:color="auto" w:sz="4" w:space="0"/>
            </w:tcBorders>
            <w:noWrap w:val="0"/>
            <w:vAlign w:val="center"/>
          </w:tcPr>
          <w:p w14:paraId="568BDACE">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3EACE6EF">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安全环保部</w:t>
            </w:r>
          </w:p>
        </w:tc>
        <w:tc>
          <w:tcPr>
            <w:tcW w:w="700" w:type="dxa"/>
            <w:tcBorders>
              <w:left w:val="single" w:color="auto" w:sz="4" w:space="0"/>
              <w:right w:val="single" w:color="auto" w:sz="4" w:space="0"/>
            </w:tcBorders>
            <w:noWrap w:val="0"/>
            <w:vAlign w:val="center"/>
          </w:tcPr>
          <w:p w14:paraId="1B27EFD1">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4E3CF230">
            <w:pPr>
              <w:jc w:val="center"/>
              <w:rPr>
                <w:rFonts w:hint="default" w:ascii="Calibri" w:hAnsi="Calibri" w:eastAsia="宋体" w:cs="Calibri"/>
                <w:color w:val="auto"/>
                <w:kern w:val="2"/>
                <w:sz w:val="21"/>
                <w:szCs w:val="21"/>
                <w:lang w:val="en-US" w:eastAsia="zh-CN" w:bidi="ar-SA"/>
              </w:rPr>
            </w:pPr>
          </w:p>
        </w:tc>
        <w:tc>
          <w:tcPr>
            <w:tcW w:w="1060" w:type="dxa"/>
            <w:tcBorders>
              <w:left w:val="single" w:color="auto" w:sz="4" w:space="0"/>
              <w:right w:val="single" w:color="auto" w:sz="4" w:space="0"/>
            </w:tcBorders>
            <w:noWrap w:val="0"/>
            <w:vAlign w:val="center"/>
          </w:tcPr>
          <w:p w14:paraId="311F592C">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1C53380B">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350D6FEA">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1BDBCF5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cs="Calibri"/>
                <w:color w:val="auto"/>
                <w:sz w:val="15"/>
                <w:szCs w:val="15"/>
              </w:rPr>
            </w:pPr>
          </w:p>
        </w:tc>
      </w:tr>
      <w:tr w14:paraId="60A6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tcBorders>
              <w:left w:val="single" w:color="auto" w:sz="12" w:space="0"/>
              <w:right w:val="single" w:color="auto" w:sz="4" w:space="0"/>
            </w:tcBorders>
            <w:noWrap w:val="0"/>
            <w:vAlign w:val="center"/>
          </w:tcPr>
          <w:p w14:paraId="09681772">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42498718">
            <w:pPr>
              <w:jc w:val="center"/>
              <w:rPr>
                <w:rFonts w:hint="default" w:ascii="Calibri" w:hAnsi="Calibri" w:cs="Calibri"/>
                <w:color w:val="auto"/>
                <w:sz w:val="21"/>
                <w:szCs w:val="21"/>
                <w:lang w:val="en-US" w:eastAsia="zh-CN"/>
              </w:rPr>
            </w:pPr>
            <w:r>
              <w:rPr>
                <w:rFonts w:hint="default" w:ascii="Calibri" w:hAnsi="Calibri" w:cs="Calibri"/>
                <w:color w:val="auto"/>
                <w:sz w:val="21"/>
                <w:szCs w:val="21"/>
                <w:lang w:val="en-US" w:eastAsia="zh-CN"/>
              </w:rPr>
              <w:t>品管部/质量控制部</w:t>
            </w:r>
          </w:p>
        </w:tc>
        <w:tc>
          <w:tcPr>
            <w:tcW w:w="700" w:type="dxa"/>
            <w:tcBorders>
              <w:left w:val="single" w:color="auto" w:sz="4" w:space="0"/>
              <w:right w:val="single" w:color="auto" w:sz="4" w:space="0"/>
            </w:tcBorders>
            <w:noWrap w:val="0"/>
            <w:vAlign w:val="center"/>
          </w:tcPr>
          <w:p w14:paraId="6807A5BC">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2A73C9A4">
            <w:pPr>
              <w:jc w:val="center"/>
              <w:rPr>
                <w:rFonts w:hint="default" w:ascii="Calibri" w:hAnsi="Calibri" w:eastAsia="宋体" w:cs="Calibri"/>
                <w:color w:val="auto"/>
                <w:kern w:val="2"/>
                <w:sz w:val="21"/>
                <w:szCs w:val="21"/>
                <w:lang w:val="en-US" w:eastAsia="zh-CN" w:bidi="ar-SA"/>
              </w:rPr>
            </w:pPr>
          </w:p>
        </w:tc>
        <w:tc>
          <w:tcPr>
            <w:tcW w:w="1060" w:type="dxa"/>
            <w:tcBorders>
              <w:left w:val="single" w:color="auto" w:sz="4" w:space="0"/>
              <w:right w:val="single" w:color="auto" w:sz="4" w:space="0"/>
            </w:tcBorders>
            <w:noWrap w:val="0"/>
            <w:vAlign w:val="center"/>
          </w:tcPr>
          <w:p w14:paraId="18E89AC2">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0AA5ECFE">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35DB1600">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56D52EA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cs="Calibri"/>
                <w:color w:val="auto"/>
                <w:sz w:val="15"/>
                <w:szCs w:val="15"/>
              </w:rPr>
            </w:pPr>
          </w:p>
        </w:tc>
      </w:tr>
      <w:tr w14:paraId="64C8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tcBorders>
              <w:left w:val="single" w:color="auto" w:sz="12" w:space="0"/>
              <w:right w:val="single" w:color="auto" w:sz="4" w:space="0"/>
            </w:tcBorders>
            <w:noWrap w:val="0"/>
            <w:vAlign w:val="center"/>
          </w:tcPr>
          <w:p w14:paraId="43366074">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0FEEA2F5">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xxx分厂</w:t>
            </w:r>
          </w:p>
        </w:tc>
        <w:tc>
          <w:tcPr>
            <w:tcW w:w="700" w:type="dxa"/>
            <w:tcBorders>
              <w:left w:val="single" w:color="auto" w:sz="4" w:space="0"/>
              <w:right w:val="single" w:color="auto" w:sz="4" w:space="0"/>
            </w:tcBorders>
            <w:noWrap w:val="0"/>
            <w:vAlign w:val="center"/>
          </w:tcPr>
          <w:p w14:paraId="7D33B836">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0E88E6F5">
            <w:pPr>
              <w:jc w:val="center"/>
              <w:rPr>
                <w:rFonts w:hint="default" w:ascii="Calibri" w:hAnsi="Calibri" w:eastAsia="宋体" w:cs="Calibri"/>
                <w:color w:val="auto"/>
                <w:kern w:val="2"/>
                <w:sz w:val="21"/>
                <w:szCs w:val="21"/>
                <w:lang w:val="en-US" w:eastAsia="zh-CN" w:bidi="ar-SA"/>
              </w:rPr>
            </w:pPr>
          </w:p>
        </w:tc>
        <w:tc>
          <w:tcPr>
            <w:tcW w:w="1060" w:type="dxa"/>
            <w:tcBorders>
              <w:left w:val="single" w:color="auto" w:sz="4" w:space="0"/>
              <w:right w:val="single" w:color="auto" w:sz="4" w:space="0"/>
            </w:tcBorders>
            <w:noWrap w:val="0"/>
            <w:vAlign w:val="center"/>
          </w:tcPr>
          <w:p w14:paraId="328BEE73">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29C1068B">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18CF51B0">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0CD256F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p>
        </w:tc>
      </w:tr>
      <w:tr w14:paraId="66BD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left w:val="single" w:color="auto" w:sz="12" w:space="0"/>
              <w:right w:val="single" w:color="auto" w:sz="4" w:space="0"/>
            </w:tcBorders>
            <w:noWrap w:val="0"/>
            <w:vAlign w:val="center"/>
          </w:tcPr>
          <w:p w14:paraId="2BDBA63F">
            <w:pPr>
              <w:jc w:val="center"/>
              <w:rPr>
                <w:rFonts w:hint="default" w:ascii="Calibri" w:hAnsi="Calibri" w:eastAsia="宋体" w:cs="Calibri"/>
                <w:color w:val="auto"/>
                <w:sz w:val="21"/>
                <w:szCs w:val="21"/>
                <w:lang w:val="en-US" w:eastAsia="zh-CN"/>
              </w:rPr>
            </w:pPr>
            <w:r>
              <w:rPr>
                <w:rFonts w:hint="default" w:ascii="Calibri" w:hAnsi="Calibri" w:cs="Calibri"/>
                <w:color w:val="auto"/>
                <w:sz w:val="21"/>
                <w:szCs w:val="21"/>
                <w:lang w:val="en-US" w:eastAsia="zh-CN"/>
              </w:rPr>
              <w:t>其他</w:t>
            </w:r>
          </w:p>
        </w:tc>
        <w:tc>
          <w:tcPr>
            <w:tcW w:w="2325" w:type="dxa"/>
            <w:tcBorders>
              <w:left w:val="single" w:color="auto" w:sz="4" w:space="0"/>
              <w:right w:val="single" w:color="auto" w:sz="4" w:space="0"/>
            </w:tcBorders>
            <w:noWrap w:val="0"/>
            <w:vAlign w:val="center"/>
          </w:tcPr>
          <w:p w14:paraId="28D41D8E">
            <w:pPr>
              <w:jc w:val="center"/>
              <w:rPr>
                <w:rFonts w:hint="default" w:ascii="Calibri" w:hAnsi="Calibri" w:eastAsia="宋体" w:cs="Calibri"/>
                <w:color w:val="auto"/>
                <w:kern w:val="2"/>
                <w:sz w:val="21"/>
                <w:szCs w:val="21"/>
                <w:lang w:val="en-US" w:eastAsia="zh-CN" w:bidi="ar-SA"/>
              </w:rPr>
            </w:pPr>
            <w:r>
              <w:rPr>
                <w:rFonts w:hint="default" w:ascii="Calibri" w:hAnsi="Calibri" w:cs="Calibri"/>
                <w:color w:val="auto"/>
                <w:sz w:val="21"/>
                <w:szCs w:val="21"/>
                <w:lang w:val="en-US" w:eastAsia="zh-CN"/>
              </w:rPr>
              <w:t>贸易部</w:t>
            </w:r>
          </w:p>
        </w:tc>
        <w:tc>
          <w:tcPr>
            <w:tcW w:w="700" w:type="dxa"/>
            <w:tcBorders>
              <w:left w:val="single" w:color="auto" w:sz="4" w:space="0"/>
              <w:right w:val="single" w:color="auto" w:sz="4" w:space="0"/>
            </w:tcBorders>
            <w:noWrap w:val="0"/>
            <w:vAlign w:val="center"/>
          </w:tcPr>
          <w:p w14:paraId="0968C138">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5B4E8D30">
            <w:pPr>
              <w:jc w:val="center"/>
              <w:rPr>
                <w:rFonts w:hint="default" w:ascii="Calibri" w:hAnsi="Calibri" w:cs="Calibri"/>
                <w:color w:val="auto"/>
                <w:sz w:val="21"/>
                <w:szCs w:val="21"/>
              </w:rPr>
            </w:pPr>
          </w:p>
        </w:tc>
        <w:tc>
          <w:tcPr>
            <w:tcW w:w="1060" w:type="dxa"/>
            <w:tcBorders>
              <w:left w:val="single" w:color="auto" w:sz="4" w:space="0"/>
              <w:right w:val="single" w:color="auto" w:sz="4" w:space="0"/>
            </w:tcBorders>
            <w:noWrap w:val="0"/>
            <w:vAlign w:val="center"/>
          </w:tcPr>
          <w:p w14:paraId="6DCB7AB6">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4A90A43B">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5B64B951">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6C6BF5D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p>
        </w:tc>
      </w:tr>
      <w:tr w14:paraId="3D12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left w:val="single" w:color="auto" w:sz="12" w:space="0"/>
              <w:right w:val="single" w:color="auto" w:sz="4" w:space="0"/>
            </w:tcBorders>
            <w:noWrap w:val="0"/>
            <w:vAlign w:val="center"/>
          </w:tcPr>
          <w:p w14:paraId="249A653D">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4D858E2E">
            <w:pPr>
              <w:jc w:val="center"/>
              <w:rPr>
                <w:rFonts w:hint="default" w:ascii="Calibri" w:hAnsi="Calibri" w:cs="Calibri"/>
                <w:color w:val="auto"/>
                <w:sz w:val="21"/>
                <w:szCs w:val="21"/>
                <w:lang w:val="en-US" w:eastAsia="zh-CN"/>
              </w:rPr>
            </w:pPr>
            <w:r>
              <w:rPr>
                <w:rFonts w:hint="default" w:ascii="Calibri" w:hAnsi="Calibri" w:cs="Calibri"/>
                <w:color w:val="auto"/>
                <w:sz w:val="21"/>
                <w:szCs w:val="21"/>
                <w:lang w:val="en-US" w:eastAsia="zh-CN"/>
              </w:rPr>
              <w:t>销售部</w:t>
            </w:r>
          </w:p>
        </w:tc>
        <w:tc>
          <w:tcPr>
            <w:tcW w:w="700" w:type="dxa"/>
            <w:tcBorders>
              <w:left w:val="single" w:color="auto" w:sz="4" w:space="0"/>
              <w:right w:val="single" w:color="auto" w:sz="4" w:space="0"/>
            </w:tcBorders>
            <w:noWrap w:val="0"/>
            <w:vAlign w:val="center"/>
          </w:tcPr>
          <w:p w14:paraId="37E10598">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60BCDFF7">
            <w:pPr>
              <w:jc w:val="center"/>
              <w:rPr>
                <w:rFonts w:hint="default" w:ascii="Calibri" w:hAnsi="Calibri" w:cs="Calibri"/>
                <w:color w:val="auto"/>
                <w:sz w:val="21"/>
                <w:szCs w:val="21"/>
              </w:rPr>
            </w:pPr>
          </w:p>
        </w:tc>
        <w:tc>
          <w:tcPr>
            <w:tcW w:w="1060" w:type="dxa"/>
            <w:tcBorders>
              <w:left w:val="single" w:color="auto" w:sz="4" w:space="0"/>
              <w:right w:val="single" w:color="auto" w:sz="4" w:space="0"/>
            </w:tcBorders>
            <w:noWrap w:val="0"/>
            <w:vAlign w:val="center"/>
          </w:tcPr>
          <w:p w14:paraId="77F8316F">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44BAF66D">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4192E4B5">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0CFB7CA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p>
        </w:tc>
      </w:tr>
      <w:tr w14:paraId="0F3D9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left w:val="single" w:color="auto" w:sz="12" w:space="0"/>
              <w:right w:val="single" w:color="auto" w:sz="4" w:space="0"/>
            </w:tcBorders>
            <w:noWrap w:val="0"/>
            <w:vAlign w:val="center"/>
          </w:tcPr>
          <w:p w14:paraId="3821C7EB">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69294D0C">
            <w:pPr>
              <w:jc w:val="center"/>
              <w:rPr>
                <w:rFonts w:hint="default" w:ascii="Calibri" w:hAnsi="Calibri" w:cs="Calibri"/>
                <w:color w:val="auto"/>
                <w:sz w:val="21"/>
                <w:szCs w:val="21"/>
                <w:lang w:val="en-US" w:eastAsia="zh-CN"/>
              </w:rPr>
            </w:pPr>
            <w:r>
              <w:rPr>
                <w:rFonts w:hint="default" w:ascii="Calibri" w:hAnsi="Calibri" w:cs="Calibri"/>
                <w:color w:val="auto"/>
                <w:sz w:val="21"/>
                <w:szCs w:val="21"/>
                <w:lang w:val="en-US" w:eastAsia="zh-CN"/>
              </w:rPr>
              <w:t>物流部</w:t>
            </w:r>
          </w:p>
        </w:tc>
        <w:tc>
          <w:tcPr>
            <w:tcW w:w="700" w:type="dxa"/>
            <w:tcBorders>
              <w:left w:val="single" w:color="auto" w:sz="4" w:space="0"/>
              <w:right w:val="single" w:color="auto" w:sz="4" w:space="0"/>
            </w:tcBorders>
            <w:noWrap w:val="0"/>
            <w:vAlign w:val="center"/>
          </w:tcPr>
          <w:p w14:paraId="5809BC24">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32B729DE">
            <w:pPr>
              <w:jc w:val="center"/>
              <w:rPr>
                <w:rFonts w:hint="default" w:ascii="Calibri" w:hAnsi="Calibri" w:cs="Calibri"/>
                <w:color w:val="auto"/>
                <w:sz w:val="21"/>
                <w:szCs w:val="21"/>
              </w:rPr>
            </w:pPr>
          </w:p>
        </w:tc>
        <w:tc>
          <w:tcPr>
            <w:tcW w:w="1060" w:type="dxa"/>
            <w:tcBorders>
              <w:left w:val="single" w:color="auto" w:sz="4" w:space="0"/>
              <w:right w:val="single" w:color="auto" w:sz="4" w:space="0"/>
            </w:tcBorders>
            <w:noWrap w:val="0"/>
            <w:vAlign w:val="center"/>
          </w:tcPr>
          <w:p w14:paraId="2903263A">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0BEDF2B2">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7777D3EE">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418783F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p>
        </w:tc>
      </w:tr>
      <w:tr w14:paraId="10E5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left w:val="single" w:color="auto" w:sz="12" w:space="0"/>
              <w:right w:val="single" w:color="auto" w:sz="4" w:space="0"/>
            </w:tcBorders>
            <w:noWrap w:val="0"/>
            <w:vAlign w:val="center"/>
          </w:tcPr>
          <w:p w14:paraId="3D85997C">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31189F61">
            <w:pPr>
              <w:jc w:val="center"/>
              <w:rPr>
                <w:rFonts w:hint="default" w:ascii="Calibri" w:hAnsi="Calibri" w:cs="Calibri"/>
                <w:color w:val="auto"/>
                <w:kern w:val="2"/>
                <w:sz w:val="21"/>
                <w:szCs w:val="21"/>
                <w:lang w:val="en-US" w:eastAsia="zh-CN" w:bidi="ar-SA"/>
              </w:rPr>
            </w:pPr>
            <w:r>
              <w:rPr>
                <w:rFonts w:hint="default" w:ascii="Calibri" w:hAnsi="Calibri" w:cs="Calibri"/>
                <w:color w:val="auto"/>
                <w:sz w:val="21"/>
                <w:szCs w:val="21"/>
                <w:lang w:val="en-US" w:eastAsia="zh-CN"/>
              </w:rPr>
              <w:t>纪委办公室</w:t>
            </w:r>
          </w:p>
        </w:tc>
        <w:tc>
          <w:tcPr>
            <w:tcW w:w="700" w:type="dxa"/>
            <w:tcBorders>
              <w:left w:val="single" w:color="auto" w:sz="4" w:space="0"/>
              <w:right w:val="single" w:color="auto" w:sz="4" w:space="0"/>
            </w:tcBorders>
            <w:noWrap w:val="0"/>
            <w:vAlign w:val="center"/>
          </w:tcPr>
          <w:p w14:paraId="1BBD0EE2">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2E7EC910">
            <w:pPr>
              <w:jc w:val="center"/>
              <w:rPr>
                <w:rFonts w:hint="default" w:ascii="Calibri" w:hAnsi="Calibri" w:cs="Calibri"/>
                <w:color w:val="auto"/>
                <w:sz w:val="21"/>
                <w:szCs w:val="21"/>
              </w:rPr>
            </w:pPr>
          </w:p>
        </w:tc>
        <w:tc>
          <w:tcPr>
            <w:tcW w:w="1060" w:type="dxa"/>
            <w:tcBorders>
              <w:left w:val="single" w:color="auto" w:sz="4" w:space="0"/>
              <w:right w:val="single" w:color="auto" w:sz="4" w:space="0"/>
            </w:tcBorders>
            <w:noWrap w:val="0"/>
            <w:vAlign w:val="center"/>
          </w:tcPr>
          <w:p w14:paraId="41244F1F">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61C3036A">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3A990E2A">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3716649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p>
        </w:tc>
      </w:tr>
      <w:tr w14:paraId="1A67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left w:val="single" w:color="auto" w:sz="12" w:space="0"/>
              <w:right w:val="single" w:color="auto" w:sz="4" w:space="0"/>
            </w:tcBorders>
            <w:noWrap w:val="0"/>
            <w:vAlign w:val="center"/>
          </w:tcPr>
          <w:p w14:paraId="090746ED">
            <w:pPr>
              <w:jc w:val="center"/>
              <w:rPr>
                <w:rFonts w:hint="default" w:ascii="Calibri" w:hAnsi="Calibri" w:cs="Calibri"/>
                <w:color w:val="auto"/>
                <w:sz w:val="21"/>
                <w:szCs w:val="21"/>
              </w:rPr>
            </w:pPr>
          </w:p>
        </w:tc>
        <w:tc>
          <w:tcPr>
            <w:tcW w:w="2325" w:type="dxa"/>
            <w:tcBorders>
              <w:left w:val="single" w:color="auto" w:sz="4" w:space="0"/>
              <w:right w:val="single" w:color="auto" w:sz="4" w:space="0"/>
            </w:tcBorders>
            <w:noWrap w:val="0"/>
            <w:vAlign w:val="center"/>
          </w:tcPr>
          <w:p w14:paraId="6B1DE374">
            <w:pPr>
              <w:jc w:val="center"/>
              <w:rPr>
                <w:rFonts w:hint="default" w:ascii="Calibri" w:hAnsi="Calibri" w:cs="Calibri"/>
                <w:color w:val="auto"/>
                <w:kern w:val="2"/>
                <w:sz w:val="21"/>
                <w:szCs w:val="21"/>
                <w:lang w:val="en-US" w:eastAsia="zh-CN" w:bidi="ar-SA"/>
              </w:rPr>
            </w:pPr>
            <w:r>
              <w:rPr>
                <w:rFonts w:hint="eastAsia" w:ascii="Calibri" w:hAnsi="Calibri" w:cs="Calibri"/>
                <w:color w:val="auto"/>
                <w:kern w:val="2"/>
                <w:sz w:val="21"/>
                <w:szCs w:val="21"/>
                <w:lang w:val="en-US" w:eastAsia="zh-CN" w:bidi="ar-SA"/>
              </w:rPr>
              <w:t>装配部</w:t>
            </w:r>
          </w:p>
        </w:tc>
        <w:tc>
          <w:tcPr>
            <w:tcW w:w="700" w:type="dxa"/>
            <w:tcBorders>
              <w:left w:val="single" w:color="auto" w:sz="4" w:space="0"/>
              <w:right w:val="single" w:color="auto" w:sz="4" w:space="0"/>
            </w:tcBorders>
            <w:noWrap w:val="0"/>
            <w:vAlign w:val="center"/>
          </w:tcPr>
          <w:p w14:paraId="690C0F10">
            <w:pPr>
              <w:jc w:val="center"/>
              <w:rPr>
                <w:rFonts w:hint="default" w:ascii="Calibri" w:hAnsi="Calibri" w:cs="Calibri"/>
                <w:color w:val="auto"/>
                <w:sz w:val="21"/>
                <w:szCs w:val="21"/>
              </w:rPr>
            </w:pPr>
          </w:p>
        </w:tc>
        <w:tc>
          <w:tcPr>
            <w:tcW w:w="905" w:type="dxa"/>
            <w:tcBorders>
              <w:left w:val="single" w:color="auto" w:sz="4" w:space="0"/>
              <w:right w:val="single" w:color="auto" w:sz="4" w:space="0"/>
            </w:tcBorders>
            <w:noWrap w:val="0"/>
            <w:vAlign w:val="center"/>
          </w:tcPr>
          <w:p w14:paraId="2985C981">
            <w:pPr>
              <w:jc w:val="center"/>
              <w:rPr>
                <w:rFonts w:hint="default" w:ascii="Calibri" w:hAnsi="Calibri" w:cs="Calibri"/>
                <w:color w:val="auto"/>
                <w:sz w:val="21"/>
                <w:szCs w:val="21"/>
              </w:rPr>
            </w:pPr>
          </w:p>
        </w:tc>
        <w:tc>
          <w:tcPr>
            <w:tcW w:w="1060" w:type="dxa"/>
            <w:tcBorders>
              <w:left w:val="single" w:color="auto" w:sz="4" w:space="0"/>
              <w:right w:val="single" w:color="auto" w:sz="4" w:space="0"/>
            </w:tcBorders>
            <w:noWrap w:val="0"/>
            <w:vAlign w:val="center"/>
          </w:tcPr>
          <w:p w14:paraId="7516083A">
            <w:pPr>
              <w:jc w:val="center"/>
              <w:rPr>
                <w:rFonts w:hint="default" w:ascii="Calibri" w:hAnsi="Calibri" w:cs="Calibri"/>
                <w:color w:val="auto"/>
                <w:sz w:val="21"/>
                <w:szCs w:val="21"/>
              </w:rPr>
            </w:pPr>
          </w:p>
        </w:tc>
        <w:tc>
          <w:tcPr>
            <w:tcW w:w="985" w:type="dxa"/>
            <w:tcBorders>
              <w:left w:val="single" w:color="auto" w:sz="4" w:space="0"/>
              <w:right w:val="single" w:color="auto" w:sz="4" w:space="0"/>
            </w:tcBorders>
            <w:noWrap w:val="0"/>
            <w:vAlign w:val="center"/>
          </w:tcPr>
          <w:p w14:paraId="2326D2A5">
            <w:pPr>
              <w:jc w:val="center"/>
              <w:rPr>
                <w:rFonts w:hint="default" w:ascii="Calibri" w:hAnsi="Calibri" w:cs="Calibri"/>
                <w:color w:val="auto"/>
                <w:sz w:val="21"/>
                <w:szCs w:val="21"/>
              </w:rPr>
            </w:pPr>
          </w:p>
        </w:tc>
        <w:tc>
          <w:tcPr>
            <w:tcW w:w="1140" w:type="dxa"/>
            <w:tcBorders>
              <w:left w:val="single" w:color="auto" w:sz="4" w:space="0"/>
              <w:right w:val="single" w:color="auto" w:sz="4" w:space="0"/>
            </w:tcBorders>
            <w:noWrap w:val="0"/>
            <w:vAlign w:val="center"/>
          </w:tcPr>
          <w:p w14:paraId="734C86BF">
            <w:pPr>
              <w:jc w:val="center"/>
              <w:rPr>
                <w:rFonts w:hint="default" w:ascii="Calibri" w:hAnsi="Calibri" w:cs="Calibri"/>
                <w:color w:val="auto"/>
                <w:sz w:val="21"/>
                <w:szCs w:val="21"/>
              </w:rPr>
            </w:pPr>
          </w:p>
        </w:tc>
        <w:tc>
          <w:tcPr>
            <w:tcW w:w="2760" w:type="dxa"/>
            <w:tcBorders>
              <w:left w:val="single" w:color="auto" w:sz="4" w:space="0"/>
              <w:right w:val="single" w:color="auto" w:sz="12" w:space="0"/>
            </w:tcBorders>
            <w:noWrap w:val="0"/>
            <w:vAlign w:val="center"/>
          </w:tcPr>
          <w:p w14:paraId="191E576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p>
        </w:tc>
      </w:tr>
      <w:tr w14:paraId="47F2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left w:val="single" w:color="auto" w:sz="12" w:space="0"/>
              <w:bottom w:val="single" w:color="auto" w:sz="12" w:space="0"/>
              <w:right w:val="single" w:color="auto" w:sz="4" w:space="0"/>
            </w:tcBorders>
            <w:noWrap w:val="0"/>
            <w:vAlign w:val="center"/>
          </w:tcPr>
          <w:p w14:paraId="30C85ACC">
            <w:pPr>
              <w:jc w:val="center"/>
              <w:rPr>
                <w:rFonts w:hint="default" w:ascii="Calibri" w:hAnsi="Calibri" w:cs="Calibri"/>
                <w:color w:val="auto"/>
                <w:sz w:val="21"/>
                <w:szCs w:val="21"/>
              </w:rPr>
            </w:pPr>
          </w:p>
        </w:tc>
        <w:tc>
          <w:tcPr>
            <w:tcW w:w="2325" w:type="dxa"/>
            <w:tcBorders>
              <w:left w:val="single" w:color="auto" w:sz="4" w:space="0"/>
              <w:bottom w:val="single" w:color="auto" w:sz="12" w:space="0"/>
              <w:right w:val="single" w:color="auto" w:sz="4" w:space="0"/>
            </w:tcBorders>
            <w:noWrap w:val="0"/>
            <w:vAlign w:val="center"/>
          </w:tcPr>
          <w:p w14:paraId="53E33CE0">
            <w:pPr>
              <w:jc w:val="center"/>
              <w:rPr>
                <w:rFonts w:hint="default" w:ascii="Calibri" w:hAnsi="Calibri" w:cs="Calibri"/>
                <w:color w:val="auto"/>
                <w:sz w:val="21"/>
                <w:szCs w:val="21"/>
                <w:lang w:val="en-US" w:eastAsia="zh-CN"/>
              </w:rPr>
            </w:pPr>
          </w:p>
        </w:tc>
        <w:tc>
          <w:tcPr>
            <w:tcW w:w="700" w:type="dxa"/>
            <w:tcBorders>
              <w:left w:val="single" w:color="auto" w:sz="4" w:space="0"/>
              <w:bottom w:val="single" w:color="auto" w:sz="12" w:space="0"/>
              <w:right w:val="single" w:color="auto" w:sz="4" w:space="0"/>
            </w:tcBorders>
            <w:noWrap w:val="0"/>
            <w:vAlign w:val="center"/>
          </w:tcPr>
          <w:p w14:paraId="723425D6">
            <w:pPr>
              <w:jc w:val="center"/>
              <w:rPr>
                <w:rFonts w:hint="default" w:ascii="Calibri" w:hAnsi="Calibri" w:cs="Calibri"/>
                <w:color w:val="auto"/>
                <w:sz w:val="21"/>
                <w:szCs w:val="21"/>
              </w:rPr>
            </w:pPr>
          </w:p>
        </w:tc>
        <w:tc>
          <w:tcPr>
            <w:tcW w:w="905" w:type="dxa"/>
            <w:tcBorders>
              <w:left w:val="single" w:color="auto" w:sz="4" w:space="0"/>
              <w:bottom w:val="single" w:color="auto" w:sz="12" w:space="0"/>
              <w:right w:val="single" w:color="auto" w:sz="4" w:space="0"/>
            </w:tcBorders>
            <w:noWrap w:val="0"/>
            <w:vAlign w:val="center"/>
          </w:tcPr>
          <w:p w14:paraId="33A56BD7">
            <w:pPr>
              <w:jc w:val="center"/>
              <w:rPr>
                <w:rFonts w:hint="default" w:ascii="Calibri" w:hAnsi="Calibri" w:cs="Calibri"/>
                <w:color w:val="auto"/>
                <w:sz w:val="21"/>
                <w:szCs w:val="21"/>
              </w:rPr>
            </w:pPr>
          </w:p>
        </w:tc>
        <w:tc>
          <w:tcPr>
            <w:tcW w:w="1060" w:type="dxa"/>
            <w:tcBorders>
              <w:left w:val="single" w:color="auto" w:sz="4" w:space="0"/>
              <w:bottom w:val="single" w:color="auto" w:sz="12" w:space="0"/>
              <w:right w:val="single" w:color="auto" w:sz="4" w:space="0"/>
            </w:tcBorders>
            <w:noWrap w:val="0"/>
            <w:vAlign w:val="center"/>
          </w:tcPr>
          <w:p w14:paraId="3C510F26">
            <w:pPr>
              <w:jc w:val="center"/>
              <w:rPr>
                <w:rFonts w:hint="default" w:ascii="Calibri" w:hAnsi="Calibri" w:cs="Calibri"/>
                <w:color w:val="auto"/>
                <w:sz w:val="21"/>
                <w:szCs w:val="21"/>
              </w:rPr>
            </w:pPr>
          </w:p>
        </w:tc>
        <w:tc>
          <w:tcPr>
            <w:tcW w:w="985" w:type="dxa"/>
            <w:tcBorders>
              <w:left w:val="single" w:color="auto" w:sz="4" w:space="0"/>
              <w:bottom w:val="single" w:color="auto" w:sz="12" w:space="0"/>
              <w:right w:val="single" w:color="auto" w:sz="4" w:space="0"/>
            </w:tcBorders>
            <w:noWrap w:val="0"/>
            <w:vAlign w:val="center"/>
          </w:tcPr>
          <w:p w14:paraId="6DC68639">
            <w:pPr>
              <w:jc w:val="center"/>
              <w:rPr>
                <w:rFonts w:hint="default" w:ascii="Calibri" w:hAnsi="Calibri" w:cs="Calibri"/>
                <w:color w:val="auto"/>
                <w:sz w:val="21"/>
                <w:szCs w:val="21"/>
              </w:rPr>
            </w:pPr>
          </w:p>
        </w:tc>
        <w:tc>
          <w:tcPr>
            <w:tcW w:w="1140" w:type="dxa"/>
            <w:tcBorders>
              <w:left w:val="single" w:color="auto" w:sz="4" w:space="0"/>
              <w:bottom w:val="single" w:color="auto" w:sz="12" w:space="0"/>
              <w:right w:val="single" w:color="auto" w:sz="4" w:space="0"/>
            </w:tcBorders>
            <w:noWrap w:val="0"/>
            <w:vAlign w:val="center"/>
          </w:tcPr>
          <w:p w14:paraId="3817E96F">
            <w:pPr>
              <w:jc w:val="center"/>
              <w:rPr>
                <w:rFonts w:hint="default" w:ascii="Calibri" w:hAnsi="Calibri" w:cs="Calibri"/>
                <w:color w:val="auto"/>
                <w:sz w:val="21"/>
                <w:szCs w:val="21"/>
              </w:rPr>
            </w:pPr>
          </w:p>
        </w:tc>
        <w:tc>
          <w:tcPr>
            <w:tcW w:w="2760" w:type="dxa"/>
            <w:tcBorders>
              <w:left w:val="single" w:color="auto" w:sz="4" w:space="0"/>
              <w:bottom w:val="single" w:color="auto" w:sz="12" w:space="0"/>
              <w:right w:val="single" w:color="auto" w:sz="12" w:space="0"/>
            </w:tcBorders>
            <w:noWrap w:val="0"/>
            <w:vAlign w:val="center"/>
          </w:tcPr>
          <w:p w14:paraId="35B613A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Calibri"/>
                <w:color w:val="auto"/>
                <w:sz w:val="15"/>
                <w:szCs w:val="15"/>
                <w:lang w:val="en-US" w:eastAsia="zh-CN"/>
              </w:rPr>
            </w:pPr>
          </w:p>
        </w:tc>
      </w:tr>
    </w:tbl>
    <w:p w14:paraId="1A625C47">
      <w:pPr>
        <w:rPr>
          <w:rFonts w:hint="eastAsia" w:ascii="Calibri" w:hAnsi="Calibri" w:cs="Calibri"/>
          <w:color w:val="auto"/>
          <w:sz w:val="18"/>
          <w:szCs w:val="18"/>
          <w:lang w:val="en-US" w:eastAsia="zh-CN"/>
        </w:rPr>
      </w:pPr>
      <w:r>
        <w:rPr>
          <w:rFonts w:hint="default" w:ascii="Calibri" w:hAnsi="Calibri" w:cs="Calibri"/>
          <w:color w:val="auto"/>
          <w:sz w:val="18"/>
          <w:szCs w:val="18"/>
          <w:lang w:val="en-US" w:eastAsia="zh-CN"/>
        </w:rPr>
        <w:t>注</w:t>
      </w:r>
      <w:r>
        <w:rPr>
          <w:rFonts w:hint="eastAsia" w:ascii="Calibri" w:hAnsi="Calibri" w:cs="Calibri"/>
          <w:color w:val="auto"/>
          <w:sz w:val="18"/>
          <w:szCs w:val="18"/>
          <w:lang w:val="en-US" w:eastAsia="zh-CN"/>
        </w:rPr>
        <w:t>4</w:t>
      </w:r>
      <w:r>
        <w:rPr>
          <w:rFonts w:hint="default" w:ascii="Calibri" w:hAnsi="Calibri" w:eastAsia="宋体" w:cs="Calibri"/>
          <w:color w:val="auto"/>
          <w:sz w:val="18"/>
          <w:szCs w:val="18"/>
          <w:lang w:val="en-US" w:eastAsia="zh-CN"/>
        </w:rPr>
        <w:t>：一般可包括组织最高管理层、能源管理团队、能源管理体系主管部门、人员能力及培训管理、设备管理、计量器具管理、采购管理、生产运行管理、文件管理、工艺及设计管理、合规性管理、能源项目管理、财务管理等</w:t>
      </w:r>
      <w:r>
        <w:rPr>
          <w:rFonts w:hint="eastAsia" w:ascii="Calibri" w:hAnsi="Calibri" w:eastAsia="宋体" w:cs="Calibri"/>
          <w:color w:val="auto"/>
          <w:sz w:val="18"/>
          <w:szCs w:val="18"/>
          <w:lang w:val="en-US" w:eastAsia="zh-CN"/>
        </w:rPr>
        <w:t>。（</w:t>
      </w:r>
      <w:r>
        <w:rPr>
          <w:rFonts w:hint="eastAsia" w:ascii="Calibri" w:hAnsi="Calibri" w:eastAsia="宋体" w:cs="Calibri"/>
          <w:color w:val="auto"/>
          <w:sz w:val="18"/>
          <w:szCs w:val="18"/>
          <w:highlight w:val="yellow"/>
          <w:lang w:val="en-US" w:eastAsia="zh-CN"/>
        </w:rPr>
        <w:t>上述角色和人员不应重复计算</w:t>
      </w:r>
      <w:r>
        <w:rPr>
          <w:rFonts w:hint="eastAsia" w:ascii="Calibri" w:hAnsi="Calibri" w:eastAsia="宋体" w:cs="Calibri"/>
          <w:color w:val="auto"/>
          <w:sz w:val="18"/>
          <w:szCs w:val="18"/>
          <w:lang w:val="en-US" w:eastAsia="zh-CN"/>
        </w:rPr>
        <w:t>）。以上人员包括组织内部人员和外包方人员，外包可能涉及的重要过程包括：生产运行的外包、设计外包、设备运维外包、新改扩建项目的外包等。</w:t>
      </w:r>
    </w:p>
    <w:p w14:paraId="3DA71D8B">
      <w:pPr>
        <w:rPr>
          <w:rFonts w:hint="default" w:ascii="Calibri" w:hAnsi="Calibri" w:eastAsia="宋体" w:cs="Calibri"/>
          <w:color w:val="auto"/>
          <w:sz w:val="18"/>
          <w:szCs w:val="18"/>
          <w:lang w:val="en-US" w:eastAsia="zh-CN"/>
        </w:rPr>
      </w:pPr>
      <w:r>
        <w:rPr>
          <w:rFonts w:hint="eastAsia" w:ascii="Calibri" w:hAnsi="Calibri" w:eastAsia="宋体" w:cs="Calibri"/>
          <w:color w:val="auto"/>
          <w:sz w:val="18"/>
          <w:szCs w:val="18"/>
          <w:lang w:val="en-US" w:eastAsia="zh-CN"/>
        </w:rPr>
        <w:t>注5：能源管理职能如</w:t>
      </w:r>
      <w:r>
        <w:rPr>
          <w:rFonts w:hint="default" w:ascii="Calibri" w:hAnsi="Calibri" w:eastAsia="宋体" w:cs="Calibri"/>
          <w:color w:val="auto"/>
          <w:sz w:val="18"/>
          <w:szCs w:val="18"/>
          <w:lang w:val="en-US" w:eastAsia="zh-CN"/>
        </w:rPr>
        <w:t>①对与能源</w:t>
      </w:r>
      <w:r>
        <w:rPr>
          <w:rFonts w:hint="default" w:ascii="Calibri" w:hAnsi="Calibri" w:eastAsia="宋体" w:cs="Calibri"/>
          <w:color w:val="auto"/>
          <w:sz w:val="18"/>
          <w:szCs w:val="18"/>
          <w:u w:val="wave"/>
          <w:lang w:val="en-US" w:eastAsia="zh-CN"/>
        </w:rPr>
        <w:t>绩效相关的采购负有责任</w:t>
      </w:r>
      <w:r>
        <w:rPr>
          <w:rFonts w:hint="default" w:ascii="Calibri" w:hAnsi="Calibri" w:eastAsia="宋体" w:cs="Calibri"/>
          <w:color w:val="auto"/>
          <w:sz w:val="18"/>
          <w:szCs w:val="18"/>
          <w:lang w:val="en-US" w:eastAsia="zh-CN"/>
        </w:rPr>
        <w:t>的人员；②对影响能源绩效的</w:t>
      </w:r>
      <w:r>
        <w:rPr>
          <w:rFonts w:hint="default" w:ascii="Calibri" w:hAnsi="Calibri" w:eastAsia="宋体" w:cs="Calibri"/>
          <w:color w:val="auto"/>
          <w:sz w:val="18"/>
          <w:szCs w:val="18"/>
          <w:u w:val="wave"/>
          <w:lang w:val="en-US" w:eastAsia="zh-CN"/>
        </w:rPr>
        <w:t>重要变更负有责任</w:t>
      </w:r>
      <w:r>
        <w:rPr>
          <w:rFonts w:hint="default" w:ascii="Calibri" w:hAnsi="Calibri" w:eastAsia="宋体" w:cs="Calibri"/>
          <w:color w:val="auto"/>
          <w:sz w:val="18"/>
          <w:szCs w:val="18"/>
          <w:lang w:val="en-US" w:eastAsia="zh-CN"/>
        </w:rPr>
        <w:t>的人员；③对</w:t>
      </w:r>
      <w:r>
        <w:rPr>
          <w:rFonts w:hint="default" w:ascii="Calibri" w:hAnsi="Calibri" w:eastAsia="宋体" w:cs="Calibri"/>
          <w:color w:val="auto"/>
          <w:sz w:val="18"/>
          <w:szCs w:val="18"/>
          <w:u w:val="wave"/>
          <w:lang w:val="en-US" w:eastAsia="zh-CN"/>
        </w:rPr>
        <w:t>建立</w:t>
      </w:r>
      <w:r>
        <w:rPr>
          <w:rFonts w:hint="eastAsia" w:ascii="Calibri" w:hAnsi="Calibri" w:eastAsia="宋体" w:cs="Calibri"/>
          <w:color w:val="auto"/>
          <w:sz w:val="18"/>
          <w:szCs w:val="18"/>
          <w:u w:val="wave"/>
          <w:lang w:val="en-US" w:eastAsia="zh-CN"/>
        </w:rPr>
        <w:t>/</w:t>
      </w:r>
      <w:r>
        <w:rPr>
          <w:rFonts w:hint="default" w:ascii="Calibri" w:hAnsi="Calibri" w:eastAsia="宋体" w:cs="Calibri"/>
          <w:color w:val="auto"/>
          <w:sz w:val="18"/>
          <w:szCs w:val="18"/>
          <w:u w:val="wave"/>
          <w:lang w:val="en-US" w:eastAsia="zh-CN"/>
        </w:rPr>
        <w:t>实施或保持能源绩效改进（包括目标、能源指标和措施计划）负有责任</w:t>
      </w:r>
      <w:r>
        <w:rPr>
          <w:rFonts w:hint="default" w:ascii="Calibri" w:hAnsi="Calibri" w:eastAsia="宋体" w:cs="Calibri"/>
          <w:color w:val="auto"/>
          <w:sz w:val="18"/>
          <w:szCs w:val="18"/>
          <w:lang w:val="en-US" w:eastAsia="zh-CN"/>
        </w:rPr>
        <w:t>的人员；④对</w:t>
      </w:r>
      <w:r>
        <w:rPr>
          <w:rFonts w:hint="default" w:ascii="Calibri" w:hAnsi="Calibri" w:eastAsia="宋体" w:cs="Calibri"/>
          <w:color w:val="auto"/>
          <w:sz w:val="18"/>
          <w:szCs w:val="18"/>
          <w:u w:val="wave"/>
          <w:lang w:val="en-US" w:eastAsia="zh-CN"/>
        </w:rPr>
        <w:t>开发</w:t>
      </w:r>
      <w:r>
        <w:rPr>
          <w:rFonts w:hint="eastAsia" w:ascii="Calibri" w:hAnsi="Calibri" w:eastAsia="宋体" w:cs="Calibri"/>
          <w:color w:val="auto"/>
          <w:sz w:val="18"/>
          <w:szCs w:val="18"/>
          <w:u w:val="wave"/>
          <w:lang w:val="en-US" w:eastAsia="zh-CN"/>
        </w:rPr>
        <w:t>/</w:t>
      </w:r>
      <w:r>
        <w:rPr>
          <w:rFonts w:hint="default" w:ascii="Calibri" w:hAnsi="Calibri" w:eastAsia="宋体" w:cs="Calibri"/>
          <w:color w:val="auto"/>
          <w:sz w:val="18"/>
          <w:szCs w:val="18"/>
          <w:u w:val="wave"/>
          <w:lang w:val="en-US" w:eastAsia="zh-CN"/>
        </w:rPr>
        <w:t>维护能源数据和分析负有责任</w:t>
      </w:r>
      <w:r>
        <w:rPr>
          <w:rFonts w:hint="default" w:ascii="Calibri" w:hAnsi="Calibri" w:eastAsia="宋体" w:cs="Calibri"/>
          <w:color w:val="auto"/>
          <w:sz w:val="18"/>
          <w:szCs w:val="18"/>
          <w:lang w:val="en-US" w:eastAsia="zh-CN"/>
        </w:rPr>
        <w:t>的人员；⑤对</w:t>
      </w:r>
      <w:r>
        <w:rPr>
          <w:rFonts w:hint="default" w:ascii="Calibri" w:hAnsi="Calibri" w:eastAsia="宋体" w:cs="Calibri"/>
          <w:color w:val="auto"/>
          <w:sz w:val="18"/>
          <w:szCs w:val="18"/>
          <w:u w:val="wave"/>
          <w:lang w:val="en-US" w:eastAsia="zh-CN"/>
        </w:rPr>
        <w:t>策划</w:t>
      </w:r>
      <w:r>
        <w:rPr>
          <w:rFonts w:hint="eastAsia" w:ascii="Calibri" w:hAnsi="Calibri" w:eastAsia="宋体" w:cs="Calibri"/>
          <w:color w:val="auto"/>
          <w:sz w:val="18"/>
          <w:szCs w:val="18"/>
          <w:u w:val="wave"/>
          <w:lang w:val="en-US" w:eastAsia="zh-CN"/>
        </w:rPr>
        <w:t>/</w:t>
      </w:r>
      <w:r>
        <w:rPr>
          <w:rFonts w:hint="default" w:ascii="Calibri" w:hAnsi="Calibri" w:eastAsia="宋体" w:cs="Calibri"/>
          <w:color w:val="auto"/>
          <w:sz w:val="18"/>
          <w:szCs w:val="18"/>
          <w:u w:val="wave"/>
          <w:lang w:val="en-US" w:eastAsia="zh-CN"/>
        </w:rPr>
        <w:t>运行和维护主要能源使用相关过程负有责任</w:t>
      </w:r>
      <w:r>
        <w:rPr>
          <w:rFonts w:hint="default" w:ascii="Calibri" w:hAnsi="Calibri" w:eastAsia="宋体" w:cs="Calibri"/>
          <w:color w:val="auto"/>
          <w:sz w:val="18"/>
          <w:szCs w:val="18"/>
          <w:lang w:val="en-US" w:eastAsia="zh-CN"/>
        </w:rPr>
        <w:t>的人员，适宜时，包括季节性作业（如采收活动、酒店）；⑥对影响能源</w:t>
      </w:r>
      <w:r>
        <w:rPr>
          <w:rFonts w:hint="default" w:ascii="Calibri" w:hAnsi="Calibri" w:eastAsia="宋体" w:cs="Calibri"/>
          <w:color w:val="auto"/>
          <w:sz w:val="18"/>
          <w:szCs w:val="18"/>
          <w:u w:val="wave"/>
          <w:lang w:val="en-US" w:eastAsia="zh-CN"/>
        </w:rPr>
        <w:t>绩效的设计负有责任</w:t>
      </w:r>
      <w:r>
        <w:rPr>
          <w:rFonts w:hint="default" w:ascii="Calibri" w:hAnsi="Calibri" w:eastAsia="宋体" w:cs="Calibri"/>
          <w:color w:val="auto"/>
          <w:sz w:val="18"/>
          <w:szCs w:val="18"/>
          <w:lang w:val="en-US" w:eastAsia="zh-CN"/>
        </w:rPr>
        <w:t>的人员</w:t>
      </w:r>
      <w:r>
        <w:rPr>
          <w:rFonts w:hint="eastAsia" w:ascii="Calibri" w:hAnsi="Calibri" w:eastAsia="宋体" w:cs="Calibri"/>
          <w:color w:val="auto"/>
          <w:sz w:val="18"/>
          <w:szCs w:val="18"/>
          <w:lang w:val="en-US" w:eastAsia="zh-CN"/>
        </w:rPr>
        <w:t>；</w:t>
      </w:r>
      <w:r>
        <w:rPr>
          <w:rFonts w:hint="default" w:ascii="Calibri" w:hAnsi="Calibri" w:eastAsia="宋体" w:cs="Calibri"/>
          <w:color w:val="auto"/>
          <w:sz w:val="18"/>
          <w:szCs w:val="18"/>
          <w:lang w:val="en-US" w:eastAsia="zh-CN"/>
        </w:rPr>
        <w:t>⑦最高管理层</w:t>
      </w:r>
      <w:r>
        <w:rPr>
          <w:rFonts w:hint="eastAsia" w:ascii="Calibri" w:hAnsi="Calibri" w:eastAsia="宋体" w:cs="Calibri"/>
          <w:color w:val="auto"/>
          <w:sz w:val="18"/>
          <w:szCs w:val="18"/>
          <w:lang w:val="en-US" w:eastAsia="zh-CN"/>
        </w:rPr>
        <w:t>；</w:t>
      </w:r>
      <w:r>
        <w:rPr>
          <w:rFonts w:hint="default" w:ascii="Calibri" w:hAnsi="Calibri" w:eastAsia="宋体" w:cs="Calibri"/>
          <w:color w:val="auto"/>
          <w:sz w:val="18"/>
          <w:szCs w:val="18"/>
          <w:lang w:val="en-US" w:eastAsia="zh-CN"/>
        </w:rPr>
        <w:t>⑧能源管理团队。</w:t>
      </w:r>
    </w:p>
    <w:p w14:paraId="69306548">
      <w:pPr>
        <w:rPr>
          <w:rFonts w:hint="default" w:ascii="Calibri" w:hAnsi="Calibri" w:eastAsia="宋体" w:cs="Calibri"/>
          <w:color w:val="auto"/>
          <w:sz w:val="18"/>
          <w:szCs w:val="18"/>
          <w:lang w:val="en-US" w:eastAsia="zh-CN"/>
        </w:rPr>
      </w:pPr>
    </w:p>
    <w:p w14:paraId="5983ACDB">
      <w:pPr>
        <w:keepNext w:val="0"/>
        <w:keepLines w:val="0"/>
        <w:pageBreakBefore w:val="0"/>
        <w:widowControl w:val="0"/>
        <w:kinsoku/>
        <w:wordWrap/>
        <w:overflowPunct/>
        <w:topLinePunct w:val="0"/>
        <w:bidi w:val="0"/>
        <w:snapToGrid/>
        <w:spacing w:line="400" w:lineRule="exact"/>
        <w:textAlignment w:val="auto"/>
        <w:rPr>
          <w:rFonts w:hint="default" w:ascii="Calibri" w:hAnsi="宋体"/>
          <w:b/>
          <w:color w:val="auto"/>
          <w:szCs w:val="21"/>
          <w:lang w:val="en-US" w:eastAsia="zh-CN"/>
        </w:rPr>
      </w:pPr>
      <w:r>
        <w:rPr>
          <w:rFonts w:hint="eastAsia" w:ascii="Calibri" w:hAnsi="宋体"/>
          <w:b/>
          <w:color w:val="auto"/>
          <w:szCs w:val="21"/>
          <w:lang w:val="en-US" w:eastAsia="zh-CN"/>
        </w:rPr>
        <w:t>3.能源管理体系多场所信息统计表（适用时）</w:t>
      </w:r>
    </w:p>
    <w:tbl>
      <w:tblPr>
        <w:tblStyle w:val="9"/>
        <w:tblW w:w="1014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
        <w:gridCol w:w="1219"/>
        <w:gridCol w:w="1219"/>
        <w:gridCol w:w="1219"/>
        <w:gridCol w:w="1219"/>
        <w:gridCol w:w="1219"/>
        <w:gridCol w:w="1219"/>
        <w:gridCol w:w="1219"/>
        <w:gridCol w:w="1223"/>
      </w:tblGrid>
      <w:tr w14:paraId="7537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dxa"/>
            <w:tcBorders>
              <w:top w:val="single" w:color="auto" w:sz="12" w:space="0"/>
              <w:left w:val="single" w:color="auto" w:sz="12" w:space="0"/>
            </w:tcBorders>
            <w:noWrap w:val="0"/>
            <w:vAlign w:val="center"/>
          </w:tcPr>
          <w:p w14:paraId="1BAA5A8C">
            <w:pPr>
              <w:spacing w:line="0" w:lineRule="atLeast"/>
              <w:jc w:val="center"/>
              <w:rPr>
                <w:rFonts w:hint="default" w:ascii="宋体" w:hAnsi="宋体" w:eastAsia="宋体" w:cs="Times New Roman"/>
                <w:color w:val="auto"/>
                <w:kern w:val="2"/>
                <w:sz w:val="21"/>
                <w:szCs w:val="21"/>
                <w:lang w:val="en-US" w:eastAsia="zh-CN" w:bidi="ar-SA"/>
              </w:rPr>
            </w:pPr>
            <w:r>
              <w:rPr>
                <w:rFonts w:ascii="宋体" w:hAnsi="宋体" w:eastAsia="宋体" w:cs="Times New Roman"/>
                <w:color w:val="auto"/>
                <w:szCs w:val="21"/>
              </w:rPr>
              <w:t>序号</w:t>
            </w:r>
          </w:p>
        </w:tc>
        <w:tc>
          <w:tcPr>
            <w:tcW w:w="1219" w:type="dxa"/>
            <w:tcBorders>
              <w:top w:val="single" w:color="auto" w:sz="12" w:space="0"/>
            </w:tcBorders>
            <w:noWrap w:val="0"/>
            <w:vAlign w:val="center"/>
          </w:tcPr>
          <w:p w14:paraId="38DEE5B7">
            <w:pPr>
              <w:spacing w:line="0" w:lineRule="atLeast"/>
              <w:jc w:val="center"/>
              <w:rPr>
                <w:rFonts w:ascii="宋体" w:hAnsi="宋体" w:eastAsia="宋体" w:cs="Times New Roman"/>
                <w:color w:val="auto"/>
                <w:szCs w:val="21"/>
              </w:rPr>
            </w:pPr>
            <w:r>
              <w:rPr>
                <w:rFonts w:ascii="宋体" w:hAnsi="宋体" w:eastAsia="宋体" w:cs="Times New Roman"/>
                <w:color w:val="auto"/>
                <w:szCs w:val="21"/>
              </w:rPr>
              <w:t>场所</w:t>
            </w:r>
          </w:p>
          <w:p w14:paraId="3D126581">
            <w:pPr>
              <w:spacing w:line="0" w:lineRule="atLeast"/>
              <w:jc w:val="center"/>
              <w:rPr>
                <w:rFonts w:hint="default" w:ascii="宋体" w:hAnsi="宋体" w:eastAsia="宋体" w:cs="Times New Roman"/>
                <w:color w:val="auto"/>
                <w:kern w:val="2"/>
                <w:sz w:val="21"/>
                <w:szCs w:val="21"/>
                <w:lang w:val="en-US" w:eastAsia="zh-CN" w:bidi="ar-SA"/>
              </w:rPr>
            </w:pPr>
            <w:r>
              <w:rPr>
                <w:rFonts w:ascii="宋体" w:hAnsi="宋体" w:eastAsia="宋体" w:cs="Times New Roman"/>
                <w:color w:val="auto"/>
                <w:szCs w:val="21"/>
              </w:rPr>
              <w:t>名称</w:t>
            </w:r>
          </w:p>
        </w:tc>
        <w:tc>
          <w:tcPr>
            <w:tcW w:w="1219" w:type="dxa"/>
            <w:tcBorders>
              <w:top w:val="single" w:color="auto" w:sz="12" w:space="0"/>
            </w:tcBorders>
            <w:noWrap w:val="0"/>
            <w:vAlign w:val="center"/>
          </w:tcPr>
          <w:p w14:paraId="605BE876">
            <w:pPr>
              <w:spacing w:line="0" w:lineRule="atLeast"/>
              <w:jc w:val="center"/>
              <w:rPr>
                <w:rFonts w:hint="default" w:ascii="宋体" w:hAnsi="宋体" w:eastAsia="宋体" w:cs="Times New Roman"/>
                <w:color w:val="auto"/>
                <w:kern w:val="2"/>
                <w:sz w:val="21"/>
                <w:szCs w:val="21"/>
                <w:lang w:val="en-US" w:eastAsia="zh-CN" w:bidi="ar-SA"/>
              </w:rPr>
            </w:pPr>
            <w:r>
              <w:rPr>
                <w:rFonts w:ascii="宋体" w:hAnsi="宋体" w:eastAsia="宋体" w:cs="Times New Roman"/>
                <w:color w:val="auto"/>
                <w:szCs w:val="21"/>
              </w:rPr>
              <w:t>所在地址</w:t>
            </w:r>
          </w:p>
        </w:tc>
        <w:tc>
          <w:tcPr>
            <w:tcW w:w="1219" w:type="dxa"/>
            <w:tcBorders>
              <w:top w:val="single" w:color="auto" w:sz="12" w:space="0"/>
            </w:tcBorders>
            <w:noWrap w:val="0"/>
            <w:vAlign w:val="center"/>
          </w:tcPr>
          <w:p w14:paraId="5907DE3C">
            <w:pPr>
              <w:spacing w:line="0" w:lineRule="atLeast"/>
              <w:jc w:val="center"/>
              <w:rPr>
                <w:rFonts w:hint="default" w:ascii="宋体" w:hAnsi="宋体" w:eastAsia="宋体" w:cs="Times New Roman"/>
                <w:color w:val="auto"/>
                <w:kern w:val="2"/>
                <w:sz w:val="21"/>
                <w:szCs w:val="21"/>
                <w:lang w:val="en-US" w:eastAsia="zh-CN" w:bidi="ar-SA"/>
              </w:rPr>
            </w:pPr>
            <w:r>
              <w:rPr>
                <w:rFonts w:ascii="宋体" w:hAnsi="宋体" w:eastAsia="宋体" w:cs="Times New Roman"/>
                <w:color w:val="auto"/>
                <w:szCs w:val="21"/>
              </w:rPr>
              <w:t>涉及产品</w:t>
            </w:r>
            <w:r>
              <w:rPr>
                <w:rFonts w:hint="eastAsia" w:ascii="宋体" w:hAnsi="宋体" w:eastAsia="宋体" w:cs="Times New Roman"/>
                <w:color w:val="auto"/>
                <w:szCs w:val="21"/>
                <w:lang w:val="en-US" w:eastAsia="zh-CN"/>
              </w:rPr>
              <w:t>/服务+</w:t>
            </w:r>
            <w:r>
              <w:rPr>
                <w:rFonts w:ascii="宋体" w:hAnsi="宋体" w:eastAsia="宋体" w:cs="Times New Roman"/>
                <w:color w:val="auto"/>
                <w:szCs w:val="21"/>
              </w:rPr>
              <w:t>过程</w:t>
            </w:r>
          </w:p>
        </w:tc>
        <w:tc>
          <w:tcPr>
            <w:tcW w:w="1219" w:type="dxa"/>
            <w:tcBorders>
              <w:top w:val="single" w:color="auto" w:sz="12" w:space="0"/>
            </w:tcBorders>
            <w:noWrap w:val="0"/>
            <w:vAlign w:val="center"/>
          </w:tcPr>
          <w:p w14:paraId="2836C02D">
            <w:pPr>
              <w:spacing w:line="0" w:lineRule="atLeast"/>
              <w:jc w:val="center"/>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rPr>
              <w:t>能源管理体系边界</w:t>
            </w:r>
          </w:p>
        </w:tc>
        <w:tc>
          <w:tcPr>
            <w:tcW w:w="1219" w:type="dxa"/>
            <w:tcBorders>
              <w:top w:val="single" w:color="auto" w:sz="12" w:space="0"/>
            </w:tcBorders>
            <w:noWrap w:val="0"/>
            <w:vAlign w:val="center"/>
          </w:tcPr>
          <w:p w14:paraId="6904FD6B">
            <w:pPr>
              <w:spacing w:line="0" w:lineRule="atLeast"/>
              <w:jc w:val="center"/>
              <w:rPr>
                <w:rFonts w:hint="eastAsia" w:ascii="宋体" w:hAnsi="宋体" w:eastAsia="宋体" w:cs="Times New Roman"/>
                <w:color w:val="auto"/>
                <w:szCs w:val="21"/>
                <w:lang w:eastAsia="zh-CN"/>
              </w:rPr>
            </w:pPr>
            <w:r>
              <w:rPr>
                <w:rFonts w:hint="eastAsia" w:ascii="宋体" w:hAnsi="宋体" w:eastAsia="宋体" w:cs="Times New Roman"/>
                <w:color w:val="auto"/>
                <w:szCs w:val="21"/>
                <w:lang w:val="en-US" w:eastAsia="zh-CN"/>
              </w:rPr>
              <w:t>覆盖</w:t>
            </w:r>
          </w:p>
          <w:p w14:paraId="349DB7F5">
            <w:pPr>
              <w:spacing w:line="0" w:lineRule="atLeast"/>
              <w:jc w:val="center"/>
              <w:rPr>
                <w:rFonts w:hint="default" w:ascii="宋体" w:hAnsi="宋体" w:eastAsia="宋体" w:cs="Times New Roman"/>
                <w:color w:val="auto"/>
                <w:kern w:val="2"/>
                <w:sz w:val="21"/>
                <w:szCs w:val="21"/>
                <w:lang w:val="en-US" w:eastAsia="zh-CN" w:bidi="ar-SA"/>
              </w:rPr>
            </w:pPr>
            <w:r>
              <w:rPr>
                <w:rFonts w:ascii="宋体" w:hAnsi="宋体" w:eastAsia="宋体" w:cs="Times New Roman"/>
                <w:color w:val="auto"/>
                <w:szCs w:val="21"/>
              </w:rPr>
              <w:t>人数</w:t>
            </w:r>
          </w:p>
        </w:tc>
        <w:tc>
          <w:tcPr>
            <w:tcW w:w="1219" w:type="dxa"/>
            <w:tcBorders>
              <w:top w:val="single" w:color="auto" w:sz="12" w:space="0"/>
            </w:tcBorders>
            <w:noWrap w:val="0"/>
            <w:vAlign w:val="center"/>
          </w:tcPr>
          <w:p w14:paraId="41843157">
            <w:pPr>
              <w:spacing w:line="0" w:lineRule="atLeast"/>
              <w:jc w:val="center"/>
              <w:rPr>
                <w:rFonts w:ascii="宋体" w:hAnsi="宋体" w:eastAsia="宋体" w:cs="Times New Roman"/>
                <w:color w:val="auto"/>
                <w:szCs w:val="21"/>
              </w:rPr>
            </w:pPr>
            <w:r>
              <w:rPr>
                <w:rFonts w:ascii="宋体" w:hAnsi="宋体" w:eastAsia="宋体" w:cs="Times New Roman"/>
                <w:color w:val="auto"/>
                <w:szCs w:val="21"/>
              </w:rPr>
              <w:t>年综合</w:t>
            </w:r>
          </w:p>
          <w:p w14:paraId="33C647EA">
            <w:pPr>
              <w:spacing w:line="0" w:lineRule="atLeast"/>
              <w:jc w:val="center"/>
              <w:rPr>
                <w:rFonts w:hint="default" w:ascii="宋体" w:hAnsi="宋体" w:eastAsia="宋体" w:cs="Times New Roman"/>
                <w:color w:val="auto"/>
                <w:kern w:val="2"/>
                <w:sz w:val="21"/>
                <w:szCs w:val="21"/>
                <w:lang w:val="en-US" w:eastAsia="zh-CN" w:bidi="ar-SA"/>
              </w:rPr>
            </w:pPr>
            <w:r>
              <w:rPr>
                <w:rFonts w:ascii="宋体" w:hAnsi="宋体" w:eastAsia="宋体" w:cs="Times New Roman"/>
                <w:color w:val="auto"/>
                <w:szCs w:val="21"/>
              </w:rPr>
              <w:t>能耗</w:t>
            </w:r>
          </w:p>
        </w:tc>
        <w:tc>
          <w:tcPr>
            <w:tcW w:w="1219" w:type="dxa"/>
            <w:tcBorders>
              <w:top w:val="single" w:color="auto" w:sz="12" w:space="0"/>
            </w:tcBorders>
            <w:noWrap w:val="0"/>
            <w:vAlign w:val="center"/>
          </w:tcPr>
          <w:p w14:paraId="0DCB11CE">
            <w:pPr>
              <w:spacing w:line="0" w:lineRule="atLeast"/>
              <w:jc w:val="center"/>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lang w:val="en-US" w:eastAsia="zh-CN"/>
              </w:rPr>
              <w:t>能源</w:t>
            </w:r>
            <w:r>
              <w:rPr>
                <w:rFonts w:ascii="宋体" w:hAnsi="宋体" w:eastAsia="宋体" w:cs="Times New Roman"/>
                <w:color w:val="auto"/>
                <w:szCs w:val="21"/>
              </w:rPr>
              <w:t>种类</w:t>
            </w:r>
          </w:p>
        </w:tc>
        <w:tc>
          <w:tcPr>
            <w:tcW w:w="1223" w:type="dxa"/>
            <w:tcBorders>
              <w:top w:val="single" w:color="auto" w:sz="12" w:space="0"/>
              <w:right w:val="single" w:color="auto" w:sz="12" w:space="0"/>
            </w:tcBorders>
            <w:noWrap w:val="0"/>
            <w:vAlign w:val="center"/>
          </w:tcPr>
          <w:p w14:paraId="25A7CAD1">
            <w:pPr>
              <w:spacing w:line="0" w:lineRule="atLeast"/>
              <w:jc w:val="center"/>
              <w:rPr>
                <w:rFonts w:hint="default" w:ascii="宋体" w:hAnsi="宋体" w:eastAsia="宋体" w:cs="Times New Roman"/>
                <w:color w:val="auto"/>
                <w:kern w:val="2"/>
                <w:sz w:val="21"/>
                <w:szCs w:val="21"/>
                <w:lang w:val="en-US" w:eastAsia="zh-CN" w:bidi="ar-SA"/>
              </w:rPr>
            </w:pPr>
            <w:r>
              <w:rPr>
                <w:rFonts w:ascii="宋体" w:hAnsi="宋体" w:eastAsia="宋体" w:cs="Times New Roman"/>
                <w:color w:val="auto"/>
                <w:szCs w:val="21"/>
              </w:rPr>
              <w:t>主要能源使用数量</w:t>
            </w:r>
          </w:p>
        </w:tc>
      </w:tr>
      <w:tr w14:paraId="654B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dxa"/>
            <w:tcBorders>
              <w:left w:val="single" w:color="auto" w:sz="12" w:space="0"/>
            </w:tcBorders>
            <w:noWrap w:val="0"/>
            <w:vAlign w:val="center"/>
          </w:tcPr>
          <w:p w14:paraId="657D3B59">
            <w:pPr>
              <w:spacing w:line="0" w:lineRule="atLeast"/>
              <w:jc w:val="center"/>
              <w:rPr>
                <w:rFonts w:ascii="宋体" w:hAnsi="宋体" w:eastAsia="宋体" w:cs="Times New Roman"/>
                <w:color w:val="auto"/>
                <w:szCs w:val="21"/>
              </w:rPr>
            </w:pPr>
          </w:p>
        </w:tc>
        <w:tc>
          <w:tcPr>
            <w:tcW w:w="1219" w:type="dxa"/>
            <w:noWrap w:val="0"/>
            <w:vAlign w:val="center"/>
          </w:tcPr>
          <w:p w14:paraId="1A49C8C6">
            <w:pPr>
              <w:spacing w:line="0" w:lineRule="atLeast"/>
              <w:jc w:val="center"/>
              <w:rPr>
                <w:rFonts w:ascii="宋体" w:hAnsi="宋体" w:eastAsia="宋体" w:cs="Times New Roman"/>
                <w:color w:val="auto"/>
                <w:szCs w:val="21"/>
              </w:rPr>
            </w:pPr>
          </w:p>
        </w:tc>
        <w:tc>
          <w:tcPr>
            <w:tcW w:w="1219" w:type="dxa"/>
            <w:noWrap w:val="0"/>
            <w:vAlign w:val="center"/>
          </w:tcPr>
          <w:p w14:paraId="48BCEF8C">
            <w:pPr>
              <w:spacing w:line="0" w:lineRule="atLeast"/>
              <w:jc w:val="center"/>
              <w:rPr>
                <w:rFonts w:ascii="宋体" w:hAnsi="宋体" w:eastAsia="宋体" w:cs="Times New Roman"/>
                <w:color w:val="auto"/>
                <w:szCs w:val="21"/>
              </w:rPr>
            </w:pPr>
          </w:p>
        </w:tc>
        <w:tc>
          <w:tcPr>
            <w:tcW w:w="1219" w:type="dxa"/>
            <w:noWrap w:val="0"/>
            <w:vAlign w:val="center"/>
          </w:tcPr>
          <w:p w14:paraId="0888D963">
            <w:pPr>
              <w:spacing w:line="0" w:lineRule="atLeast"/>
              <w:jc w:val="center"/>
              <w:rPr>
                <w:rFonts w:ascii="宋体" w:hAnsi="宋体" w:eastAsia="宋体" w:cs="Times New Roman"/>
                <w:color w:val="auto"/>
                <w:szCs w:val="21"/>
              </w:rPr>
            </w:pPr>
          </w:p>
        </w:tc>
        <w:tc>
          <w:tcPr>
            <w:tcW w:w="1219" w:type="dxa"/>
            <w:noWrap w:val="0"/>
            <w:vAlign w:val="center"/>
          </w:tcPr>
          <w:p w14:paraId="5F08CEB1">
            <w:pPr>
              <w:spacing w:line="0" w:lineRule="atLeast"/>
              <w:jc w:val="center"/>
              <w:rPr>
                <w:rFonts w:hint="eastAsia" w:ascii="宋体" w:hAnsi="宋体" w:eastAsia="宋体" w:cs="Times New Roman"/>
                <w:color w:val="auto"/>
                <w:szCs w:val="21"/>
              </w:rPr>
            </w:pPr>
          </w:p>
        </w:tc>
        <w:tc>
          <w:tcPr>
            <w:tcW w:w="1219" w:type="dxa"/>
            <w:noWrap w:val="0"/>
            <w:vAlign w:val="center"/>
          </w:tcPr>
          <w:p w14:paraId="6996797F">
            <w:pPr>
              <w:spacing w:line="0" w:lineRule="atLeast"/>
              <w:jc w:val="center"/>
              <w:rPr>
                <w:rFonts w:ascii="宋体" w:hAnsi="宋体" w:eastAsia="宋体" w:cs="Times New Roman"/>
                <w:color w:val="auto"/>
                <w:szCs w:val="21"/>
              </w:rPr>
            </w:pPr>
          </w:p>
        </w:tc>
        <w:tc>
          <w:tcPr>
            <w:tcW w:w="1219" w:type="dxa"/>
            <w:noWrap w:val="0"/>
            <w:vAlign w:val="center"/>
          </w:tcPr>
          <w:p w14:paraId="1D78AA2F">
            <w:pPr>
              <w:spacing w:line="0" w:lineRule="atLeast"/>
              <w:jc w:val="center"/>
              <w:rPr>
                <w:rFonts w:ascii="宋体" w:hAnsi="宋体" w:eastAsia="宋体" w:cs="Times New Roman"/>
                <w:color w:val="auto"/>
                <w:szCs w:val="21"/>
              </w:rPr>
            </w:pPr>
          </w:p>
        </w:tc>
        <w:tc>
          <w:tcPr>
            <w:tcW w:w="1219" w:type="dxa"/>
            <w:noWrap w:val="0"/>
            <w:vAlign w:val="center"/>
          </w:tcPr>
          <w:p w14:paraId="5107A4FB">
            <w:pPr>
              <w:spacing w:line="0" w:lineRule="atLeast"/>
              <w:jc w:val="center"/>
              <w:rPr>
                <w:rFonts w:ascii="宋体" w:hAnsi="宋体" w:eastAsia="宋体" w:cs="Times New Roman"/>
                <w:color w:val="auto"/>
                <w:szCs w:val="21"/>
              </w:rPr>
            </w:pPr>
          </w:p>
        </w:tc>
        <w:tc>
          <w:tcPr>
            <w:tcW w:w="1223" w:type="dxa"/>
            <w:tcBorders>
              <w:right w:val="single" w:color="auto" w:sz="12" w:space="0"/>
            </w:tcBorders>
            <w:noWrap w:val="0"/>
            <w:vAlign w:val="center"/>
          </w:tcPr>
          <w:p w14:paraId="322270AE">
            <w:pPr>
              <w:spacing w:line="0" w:lineRule="atLeast"/>
              <w:jc w:val="center"/>
              <w:rPr>
                <w:rFonts w:ascii="宋体" w:hAnsi="宋体" w:eastAsia="宋体" w:cs="Times New Roman"/>
                <w:color w:val="auto"/>
                <w:szCs w:val="21"/>
              </w:rPr>
            </w:pPr>
          </w:p>
        </w:tc>
      </w:tr>
      <w:tr w14:paraId="73D0D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dxa"/>
            <w:tcBorders>
              <w:left w:val="single" w:color="auto" w:sz="12" w:space="0"/>
            </w:tcBorders>
            <w:noWrap w:val="0"/>
            <w:vAlign w:val="center"/>
          </w:tcPr>
          <w:p w14:paraId="762B8556">
            <w:pPr>
              <w:spacing w:line="0" w:lineRule="atLeast"/>
              <w:jc w:val="center"/>
              <w:rPr>
                <w:rFonts w:ascii="宋体" w:hAnsi="宋体" w:eastAsia="宋体" w:cs="Times New Roman"/>
                <w:color w:val="auto"/>
                <w:szCs w:val="21"/>
              </w:rPr>
            </w:pPr>
          </w:p>
        </w:tc>
        <w:tc>
          <w:tcPr>
            <w:tcW w:w="1219" w:type="dxa"/>
            <w:noWrap w:val="0"/>
            <w:vAlign w:val="center"/>
          </w:tcPr>
          <w:p w14:paraId="09A75EA4">
            <w:pPr>
              <w:spacing w:line="0" w:lineRule="atLeast"/>
              <w:jc w:val="center"/>
              <w:rPr>
                <w:rFonts w:ascii="宋体" w:hAnsi="宋体" w:eastAsia="宋体" w:cs="Times New Roman"/>
                <w:color w:val="auto"/>
                <w:szCs w:val="21"/>
              </w:rPr>
            </w:pPr>
          </w:p>
        </w:tc>
        <w:tc>
          <w:tcPr>
            <w:tcW w:w="1219" w:type="dxa"/>
            <w:noWrap w:val="0"/>
            <w:vAlign w:val="center"/>
          </w:tcPr>
          <w:p w14:paraId="218C5F93">
            <w:pPr>
              <w:spacing w:line="0" w:lineRule="atLeast"/>
              <w:jc w:val="center"/>
              <w:rPr>
                <w:rFonts w:ascii="宋体" w:hAnsi="宋体" w:eastAsia="宋体" w:cs="Times New Roman"/>
                <w:color w:val="auto"/>
                <w:szCs w:val="21"/>
              </w:rPr>
            </w:pPr>
          </w:p>
        </w:tc>
        <w:tc>
          <w:tcPr>
            <w:tcW w:w="1219" w:type="dxa"/>
            <w:noWrap w:val="0"/>
            <w:vAlign w:val="center"/>
          </w:tcPr>
          <w:p w14:paraId="58070BE7">
            <w:pPr>
              <w:spacing w:line="0" w:lineRule="atLeast"/>
              <w:jc w:val="center"/>
              <w:rPr>
                <w:rFonts w:ascii="宋体" w:hAnsi="宋体" w:eastAsia="宋体" w:cs="Times New Roman"/>
                <w:color w:val="auto"/>
                <w:szCs w:val="21"/>
              </w:rPr>
            </w:pPr>
          </w:p>
        </w:tc>
        <w:tc>
          <w:tcPr>
            <w:tcW w:w="1219" w:type="dxa"/>
            <w:noWrap w:val="0"/>
            <w:vAlign w:val="center"/>
          </w:tcPr>
          <w:p w14:paraId="2C0EED3E">
            <w:pPr>
              <w:spacing w:line="0" w:lineRule="atLeast"/>
              <w:jc w:val="center"/>
              <w:rPr>
                <w:rFonts w:hint="eastAsia" w:ascii="宋体" w:hAnsi="宋体" w:eastAsia="宋体" w:cs="Times New Roman"/>
                <w:color w:val="auto"/>
                <w:szCs w:val="21"/>
              </w:rPr>
            </w:pPr>
          </w:p>
        </w:tc>
        <w:tc>
          <w:tcPr>
            <w:tcW w:w="1219" w:type="dxa"/>
            <w:noWrap w:val="0"/>
            <w:vAlign w:val="center"/>
          </w:tcPr>
          <w:p w14:paraId="7689C231">
            <w:pPr>
              <w:spacing w:line="0" w:lineRule="atLeast"/>
              <w:jc w:val="center"/>
              <w:rPr>
                <w:rFonts w:ascii="宋体" w:hAnsi="宋体" w:eastAsia="宋体" w:cs="Times New Roman"/>
                <w:color w:val="auto"/>
                <w:szCs w:val="21"/>
              </w:rPr>
            </w:pPr>
          </w:p>
        </w:tc>
        <w:tc>
          <w:tcPr>
            <w:tcW w:w="1219" w:type="dxa"/>
            <w:noWrap w:val="0"/>
            <w:vAlign w:val="center"/>
          </w:tcPr>
          <w:p w14:paraId="53C858AC">
            <w:pPr>
              <w:spacing w:line="0" w:lineRule="atLeast"/>
              <w:jc w:val="center"/>
              <w:rPr>
                <w:rFonts w:ascii="宋体" w:hAnsi="宋体" w:eastAsia="宋体" w:cs="Times New Roman"/>
                <w:color w:val="auto"/>
                <w:szCs w:val="21"/>
              </w:rPr>
            </w:pPr>
          </w:p>
        </w:tc>
        <w:tc>
          <w:tcPr>
            <w:tcW w:w="1219" w:type="dxa"/>
            <w:noWrap w:val="0"/>
            <w:vAlign w:val="center"/>
          </w:tcPr>
          <w:p w14:paraId="7E842A0A">
            <w:pPr>
              <w:spacing w:line="0" w:lineRule="atLeast"/>
              <w:jc w:val="center"/>
              <w:rPr>
                <w:rFonts w:ascii="宋体" w:hAnsi="宋体" w:eastAsia="宋体" w:cs="Times New Roman"/>
                <w:color w:val="auto"/>
                <w:szCs w:val="21"/>
              </w:rPr>
            </w:pPr>
          </w:p>
        </w:tc>
        <w:tc>
          <w:tcPr>
            <w:tcW w:w="1223" w:type="dxa"/>
            <w:tcBorders>
              <w:right w:val="single" w:color="auto" w:sz="12" w:space="0"/>
            </w:tcBorders>
            <w:noWrap w:val="0"/>
            <w:vAlign w:val="center"/>
          </w:tcPr>
          <w:p w14:paraId="63C798CF">
            <w:pPr>
              <w:spacing w:line="0" w:lineRule="atLeast"/>
              <w:jc w:val="center"/>
              <w:rPr>
                <w:rFonts w:ascii="宋体" w:hAnsi="宋体" w:eastAsia="宋体" w:cs="Times New Roman"/>
                <w:color w:val="auto"/>
                <w:szCs w:val="21"/>
              </w:rPr>
            </w:pPr>
          </w:p>
        </w:tc>
      </w:tr>
      <w:tr w14:paraId="1EDF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 w:type="dxa"/>
            <w:tcBorders>
              <w:left w:val="single" w:color="auto" w:sz="12" w:space="0"/>
              <w:bottom w:val="single" w:color="auto" w:sz="12" w:space="0"/>
            </w:tcBorders>
            <w:noWrap w:val="0"/>
            <w:vAlign w:val="center"/>
          </w:tcPr>
          <w:p w14:paraId="679C0713">
            <w:pPr>
              <w:spacing w:line="0" w:lineRule="atLeast"/>
              <w:jc w:val="center"/>
              <w:rPr>
                <w:rFonts w:ascii="宋体" w:hAnsi="宋体" w:eastAsia="宋体" w:cs="Times New Roman"/>
                <w:color w:val="auto"/>
                <w:szCs w:val="21"/>
              </w:rPr>
            </w:pPr>
          </w:p>
        </w:tc>
        <w:tc>
          <w:tcPr>
            <w:tcW w:w="1219" w:type="dxa"/>
            <w:tcBorders>
              <w:bottom w:val="single" w:color="auto" w:sz="12" w:space="0"/>
            </w:tcBorders>
            <w:noWrap w:val="0"/>
            <w:vAlign w:val="center"/>
          </w:tcPr>
          <w:p w14:paraId="25FE7BAC">
            <w:pPr>
              <w:spacing w:line="0" w:lineRule="atLeast"/>
              <w:jc w:val="center"/>
              <w:rPr>
                <w:rFonts w:ascii="宋体" w:hAnsi="宋体" w:eastAsia="宋体" w:cs="Times New Roman"/>
                <w:color w:val="auto"/>
                <w:szCs w:val="21"/>
              </w:rPr>
            </w:pPr>
          </w:p>
        </w:tc>
        <w:tc>
          <w:tcPr>
            <w:tcW w:w="1219" w:type="dxa"/>
            <w:tcBorders>
              <w:bottom w:val="single" w:color="auto" w:sz="12" w:space="0"/>
            </w:tcBorders>
            <w:noWrap w:val="0"/>
            <w:vAlign w:val="center"/>
          </w:tcPr>
          <w:p w14:paraId="00F09831">
            <w:pPr>
              <w:spacing w:line="0" w:lineRule="atLeast"/>
              <w:jc w:val="center"/>
              <w:rPr>
                <w:rFonts w:ascii="宋体" w:hAnsi="宋体" w:eastAsia="宋体" w:cs="Times New Roman"/>
                <w:color w:val="auto"/>
                <w:szCs w:val="21"/>
              </w:rPr>
            </w:pPr>
          </w:p>
        </w:tc>
        <w:tc>
          <w:tcPr>
            <w:tcW w:w="1219" w:type="dxa"/>
            <w:tcBorders>
              <w:bottom w:val="single" w:color="auto" w:sz="12" w:space="0"/>
            </w:tcBorders>
            <w:noWrap w:val="0"/>
            <w:vAlign w:val="center"/>
          </w:tcPr>
          <w:p w14:paraId="7AD39B3E">
            <w:pPr>
              <w:spacing w:line="0" w:lineRule="atLeast"/>
              <w:jc w:val="center"/>
              <w:rPr>
                <w:rFonts w:ascii="宋体" w:hAnsi="宋体" w:eastAsia="宋体" w:cs="Times New Roman"/>
                <w:color w:val="auto"/>
                <w:szCs w:val="21"/>
              </w:rPr>
            </w:pPr>
          </w:p>
        </w:tc>
        <w:tc>
          <w:tcPr>
            <w:tcW w:w="1219" w:type="dxa"/>
            <w:tcBorders>
              <w:bottom w:val="single" w:color="auto" w:sz="12" w:space="0"/>
            </w:tcBorders>
            <w:noWrap w:val="0"/>
            <w:vAlign w:val="center"/>
          </w:tcPr>
          <w:p w14:paraId="65919A55">
            <w:pPr>
              <w:spacing w:line="0" w:lineRule="atLeast"/>
              <w:jc w:val="center"/>
              <w:rPr>
                <w:rFonts w:hint="eastAsia" w:ascii="宋体" w:hAnsi="宋体" w:eastAsia="宋体" w:cs="Times New Roman"/>
                <w:color w:val="auto"/>
                <w:szCs w:val="21"/>
              </w:rPr>
            </w:pPr>
          </w:p>
        </w:tc>
        <w:tc>
          <w:tcPr>
            <w:tcW w:w="1219" w:type="dxa"/>
            <w:tcBorders>
              <w:bottom w:val="single" w:color="auto" w:sz="12" w:space="0"/>
            </w:tcBorders>
            <w:noWrap w:val="0"/>
            <w:vAlign w:val="center"/>
          </w:tcPr>
          <w:p w14:paraId="43473A86">
            <w:pPr>
              <w:spacing w:line="0" w:lineRule="atLeast"/>
              <w:jc w:val="center"/>
              <w:rPr>
                <w:rFonts w:ascii="宋体" w:hAnsi="宋体" w:eastAsia="宋体" w:cs="Times New Roman"/>
                <w:color w:val="auto"/>
                <w:szCs w:val="21"/>
              </w:rPr>
            </w:pPr>
          </w:p>
        </w:tc>
        <w:tc>
          <w:tcPr>
            <w:tcW w:w="1219" w:type="dxa"/>
            <w:tcBorders>
              <w:bottom w:val="single" w:color="auto" w:sz="12" w:space="0"/>
            </w:tcBorders>
            <w:noWrap w:val="0"/>
            <w:vAlign w:val="center"/>
          </w:tcPr>
          <w:p w14:paraId="62F83D73">
            <w:pPr>
              <w:spacing w:line="0" w:lineRule="atLeast"/>
              <w:jc w:val="center"/>
              <w:rPr>
                <w:rFonts w:ascii="宋体" w:hAnsi="宋体" w:eastAsia="宋体" w:cs="Times New Roman"/>
                <w:color w:val="auto"/>
                <w:szCs w:val="21"/>
              </w:rPr>
            </w:pPr>
          </w:p>
        </w:tc>
        <w:tc>
          <w:tcPr>
            <w:tcW w:w="1219" w:type="dxa"/>
            <w:tcBorders>
              <w:bottom w:val="single" w:color="auto" w:sz="12" w:space="0"/>
            </w:tcBorders>
            <w:noWrap w:val="0"/>
            <w:vAlign w:val="center"/>
          </w:tcPr>
          <w:p w14:paraId="0C254DB0">
            <w:pPr>
              <w:spacing w:line="0" w:lineRule="atLeast"/>
              <w:jc w:val="center"/>
              <w:rPr>
                <w:rFonts w:ascii="宋体" w:hAnsi="宋体" w:eastAsia="宋体" w:cs="Times New Roman"/>
                <w:color w:val="auto"/>
                <w:szCs w:val="21"/>
              </w:rPr>
            </w:pPr>
          </w:p>
        </w:tc>
        <w:tc>
          <w:tcPr>
            <w:tcW w:w="1223" w:type="dxa"/>
            <w:tcBorders>
              <w:bottom w:val="single" w:color="auto" w:sz="12" w:space="0"/>
              <w:right w:val="single" w:color="auto" w:sz="12" w:space="0"/>
            </w:tcBorders>
            <w:noWrap w:val="0"/>
            <w:vAlign w:val="center"/>
          </w:tcPr>
          <w:p w14:paraId="2B60AC04">
            <w:pPr>
              <w:spacing w:line="0" w:lineRule="atLeast"/>
              <w:jc w:val="center"/>
              <w:rPr>
                <w:rFonts w:ascii="宋体" w:hAnsi="宋体" w:eastAsia="宋体" w:cs="Times New Roman"/>
                <w:color w:val="auto"/>
                <w:szCs w:val="21"/>
              </w:rPr>
            </w:pPr>
          </w:p>
        </w:tc>
      </w:tr>
    </w:tbl>
    <w:p w14:paraId="79E3CE71">
      <w:pPr>
        <w:rPr>
          <w:rFonts w:hint="default" w:ascii="Calibri" w:hAnsi="Calibri" w:eastAsia="宋体" w:cs="Calibri"/>
          <w:color w:val="auto"/>
          <w:sz w:val="18"/>
          <w:szCs w:val="18"/>
          <w:lang w:val="en-US" w:eastAsia="zh-CN"/>
        </w:rPr>
      </w:pPr>
      <w:r>
        <w:rPr>
          <w:rFonts w:hint="default" w:ascii="Calibri" w:hAnsi="Calibri" w:eastAsia="宋体" w:cs="Calibri"/>
          <w:color w:val="auto"/>
          <w:sz w:val="18"/>
          <w:szCs w:val="18"/>
          <w:lang w:val="en-US" w:eastAsia="zh-CN"/>
        </w:rPr>
        <w:t>注</w:t>
      </w:r>
      <w:r>
        <w:rPr>
          <w:rFonts w:hint="eastAsia" w:ascii="Calibri" w:hAnsi="Calibri" w:cs="Calibri"/>
          <w:color w:val="auto"/>
          <w:sz w:val="18"/>
          <w:szCs w:val="18"/>
          <w:lang w:val="en-US" w:eastAsia="zh-CN"/>
        </w:rPr>
        <w:t>5</w:t>
      </w:r>
      <w:r>
        <w:rPr>
          <w:rFonts w:hint="default" w:ascii="Calibri" w:hAnsi="Calibri" w:eastAsia="宋体" w:cs="Calibri"/>
          <w:color w:val="auto"/>
          <w:sz w:val="18"/>
          <w:szCs w:val="18"/>
          <w:lang w:val="en-US" w:eastAsia="zh-CN"/>
        </w:rPr>
        <w:t>：本表</w:t>
      </w:r>
      <w:r>
        <w:rPr>
          <w:rFonts w:hint="default" w:ascii="Calibri" w:hAnsi="Calibri" w:cs="Calibri"/>
          <w:color w:val="auto"/>
          <w:sz w:val="18"/>
          <w:szCs w:val="18"/>
          <w:lang w:val="en-US" w:eastAsia="zh-CN"/>
        </w:rPr>
        <w:t>“</w:t>
      </w:r>
      <w:r>
        <w:rPr>
          <w:rFonts w:hint="default" w:ascii="Calibri" w:hAnsi="Calibri" w:eastAsia="宋体" w:cs="Calibri"/>
          <w:color w:val="auto"/>
          <w:sz w:val="18"/>
          <w:szCs w:val="18"/>
          <w:lang w:val="en-US" w:eastAsia="zh-CN"/>
        </w:rPr>
        <w:t>场所</w:t>
      </w:r>
      <w:r>
        <w:rPr>
          <w:rFonts w:hint="default" w:ascii="Calibri" w:hAnsi="Calibri" w:cs="Calibri"/>
          <w:color w:val="auto"/>
          <w:sz w:val="18"/>
          <w:szCs w:val="18"/>
          <w:lang w:val="en-US" w:eastAsia="zh-CN"/>
        </w:rPr>
        <w:t>”</w:t>
      </w:r>
      <w:r>
        <w:rPr>
          <w:rFonts w:hint="default" w:ascii="Calibri" w:hAnsi="Calibri" w:eastAsia="宋体" w:cs="Calibri"/>
          <w:color w:val="auto"/>
          <w:sz w:val="18"/>
          <w:szCs w:val="18"/>
          <w:lang w:val="en-US" w:eastAsia="zh-CN"/>
        </w:rPr>
        <w:t>是指认证范围内的所有场所，包括中心办公室（如总部）及其他所有分场所（如分公司、厂、办、处、所、站、分店等）</w:t>
      </w:r>
      <w:r>
        <w:rPr>
          <w:rFonts w:hint="eastAsia" w:ascii="Calibri" w:hAnsi="Calibri" w:cs="Calibri"/>
          <w:color w:val="auto"/>
          <w:sz w:val="18"/>
          <w:szCs w:val="18"/>
          <w:lang w:val="en-US" w:eastAsia="zh-CN"/>
        </w:rPr>
        <w:t>。</w:t>
      </w:r>
    </w:p>
    <w:p w14:paraId="3A2ABE5B">
      <w:pPr>
        <w:rPr>
          <w:rFonts w:hint="default" w:ascii="Times New Roman" w:hAnsi="Times New Roman" w:eastAsia="宋体" w:cs="Times New Roman"/>
          <w:color w:val="auto"/>
          <w:szCs w:val="21"/>
          <w:lang w:val="en-US" w:eastAsia="zh-CN"/>
        </w:rPr>
      </w:pPr>
    </w:p>
    <w:p w14:paraId="62B76CD7">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Times New Roman" w:hAnsi="Times New Roman" w:eastAsia="宋体" w:cs="Times New Roman"/>
          <w:color w:val="auto"/>
          <w:szCs w:val="21"/>
        </w:rPr>
      </w:pPr>
    </w:p>
    <w:p w14:paraId="6F2567B9">
      <w:pPr>
        <w:autoSpaceDE w:val="0"/>
        <w:autoSpaceDN w:val="0"/>
        <w:adjustRightInd w:val="0"/>
        <w:spacing w:before="78" w:beforeLines="25" w:after="78" w:afterLines="25"/>
        <w:jc w:val="left"/>
        <w:rPr>
          <w:rFonts w:hint="eastAsia" w:ascii="Calibri" w:hAnsi="宋体"/>
          <w:b/>
          <w:color w:val="auto"/>
          <w:szCs w:val="21"/>
        </w:rPr>
      </w:pPr>
    </w:p>
    <w:p w14:paraId="1221F317">
      <w:pPr>
        <w:autoSpaceDE w:val="0"/>
        <w:autoSpaceDN w:val="0"/>
        <w:adjustRightInd w:val="0"/>
        <w:spacing w:before="78" w:beforeLines="25" w:after="78" w:afterLines="25"/>
        <w:jc w:val="left"/>
        <w:rPr>
          <w:rFonts w:hint="eastAsia" w:ascii="Calibri" w:hAnsi="宋体"/>
          <w:b/>
          <w:bCs/>
          <w:color w:val="auto"/>
          <w:szCs w:val="21"/>
        </w:rPr>
      </w:pPr>
      <w:r>
        <w:rPr>
          <w:rFonts w:hint="eastAsia" w:ascii="Calibri" w:hAnsi="宋体"/>
          <w:b/>
          <w:color w:val="auto"/>
          <w:szCs w:val="21"/>
        </w:rPr>
        <w:t>附表</w:t>
      </w:r>
      <w:r>
        <w:rPr>
          <w:rFonts w:hint="eastAsia" w:ascii="Calibri" w:hAnsi="宋体"/>
          <w:b/>
          <w:color w:val="auto"/>
          <w:szCs w:val="21"/>
          <w:lang w:val="en-US" w:eastAsia="zh-CN"/>
        </w:rPr>
        <w:t>九</w:t>
      </w:r>
      <w:r>
        <w:rPr>
          <w:rFonts w:hint="eastAsia" w:ascii="Calibri" w:hAnsi="宋体"/>
          <w:b/>
          <w:color w:val="auto"/>
          <w:szCs w:val="21"/>
        </w:rPr>
        <w:t xml:space="preserve"> 申请认证应提交的资料（</w:t>
      </w:r>
      <w:r>
        <w:rPr>
          <w:rFonts w:hint="eastAsia" w:ascii="Calibri" w:hAnsi="宋体"/>
          <w:b/>
          <w:color w:val="auto"/>
          <w:szCs w:val="21"/>
          <w:lang w:val="en-US" w:eastAsia="zh-CN"/>
        </w:rPr>
        <w:t>若为</w:t>
      </w:r>
      <w:r>
        <w:rPr>
          <w:rFonts w:hint="eastAsia" w:ascii="Calibri" w:hAnsi="宋体"/>
          <w:b/>
          <w:color w:val="auto"/>
          <w:szCs w:val="21"/>
        </w:rPr>
        <w:t>复印件</w:t>
      </w:r>
      <w:r>
        <w:rPr>
          <w:rFonts w:hint="eastAsia" w:ascii="Calibri" w:hAnsi="宋体" w:eastAsia="宋体"/>
          <w:b/>
          <w:color w:val="auto"/>
          <w:szCs w:val="21"/>
          <w:lang w:eastAsia="zh-CN"/>
        </w:rPr>
        <w:t>，</w:t>
      </w:r>
      <w:r>
        <w:rPr>
          <w:rFonts w:hint="eastAsia" w:ascii="Calibri" w:hAnsi="宋体" w:eastAsia="宋体"/>
          <w:b/>
          <w:color w:val="auto"/>
          <w:szCs w:val="21"/>
          <w:lang w:val="en-US" w:eastAsia="zh-CN"/>
        </w:rPr>
        <w:t>请加盖公章</w:t>
      </w:r>
      <w:r>
        <w:rPr>
          <w:rFonts w:hint="eastAsia" w:ascii="Calibri" w:hAnsi="宋体"/>
          <w:b/>
          <w:color w:val="auto"/>
          <w:szCs w:val="21"/>
        </w:rPr>
        <w:t>）</w:t>
      </w:r>
    </w:p>
    <w:tbl>
      <w:tblPr>
        <w:tblStyle w:val="8"/>
        <w:tblW w:w="10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9070"/>
      </w:tblGrid>
      <w:tr w14:paraId="7EFEB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69BA1AEB">
            <w:pPr>
              <w:tabs>
                <w:tab w:val="left" w:pos="360"/>
              </w:tabs>
              <w:spacing w:before="78" w:beforeLines="25" w:after="78" w:afterLines="25"/>
              <w:jc w:val="left"/>
              <w:rPr>
                <w:rFonts w:hint="eastAsia" w:ascii="Calibri" w:hAnsi="宋体"/>
                <w:color w:val="auto"/>
                <w:szCs w:val="21"/>
                <w:lang w:val="en-US" w:eastAsia="zh-CN"/>
              </w:rPr>
            </w:pPr>
            <w:r>
              <w:rPr>
                <w:rFonts w:hint="eastAsia" w:ascii="Calibri" w:hAnsi="宋体"/>
                <w:color w:val="auto"/>
                <w:szCs w:val="21"/>
                <w:lang w:val="en-US" w:eastAsia="zh-CN"/>
              </w:rPr>
              <w:t>认证领域</w:t>
            </w:r>
          </w:p>
          <w:p w14:paraId="15D44C9F">
            <w:pPr>
              <w:tabs>
                <w:tab w:val="left" w:pos="360"/>
              </w:tabs>
              <w:spacing w:before="78" w:beforeLines="25" w:after="78" w:afterLines="25"/>
              <w:jc w:val="left"/>
              <w:rPr>
                <w:rFonts w:hint="eastAsia" w:ascii="Calibri" w:hAnsi="宋体"/>
                <w:color w:val="auto"/>
                <w:szCs w:val="21"/>
              </w:rPr>
            </w:pPr>
            <w:r>
              <w:rPr>
                <w:rFonts w:hint="eastAsia" w:ascii="Calibri" w:hAnsi="宋体"/>
                <w:color w:val="auto"/>
                <w:szCs w:val="21"/>
                <w:lang w:val="en-US" w:eastAsia="zh-CN"/>
              </w:rPr>
              <w:t>通用</w:t>
            </w:r>
            <w:r>
              <w:rPr>
                <w:rFonts w:hint="eastAsia" w:ascii="Calibri" w:hAnsi="宋体"/>
                <w:color w:val="auto"/>
                <w:szCs w:val="21"/>
              </w:rPr>
              <w:t>资料</w:t>
            </w:r>
          </w:p>
        </w:tc>
        <w:tc>
          <w:tcPr>
            <w:tcW w:w="9070" w:type="dxa"/>
            <w:noWrap w:val="0"/>
            <w:vAlign w:val="top"/>
          </w:tcPr>
          <w:p w14:paraId="7F8C6AA4">
            <w:pPr>
              <w:tabs>
                <w:tab w:val="left" w:pos="360"/>
              </w:tabs>
              <w:spacing w:before="25" w:after="25"/>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FF0000"/>
                <w:szCs w:val="21"/>
                <w:lang w:val="en-US" w:eastAsia="zh-CN"/>
              </w:rPr>
              <w:t>有效期内</w:t>
            </w:r>
            <w:r>
              <w:rPr>
                <w:rFonts w:hint="eastAsia" w:ascii="Calibri" w:hAnsi="宋体"/>
                <w:color w:val="FF0000"/>
                <w:szCs w:val="21"/>
              </w:rPr>
              <w:t>的</w:t>
            </w:r>
            <w:r>
              <w:rPr>
                <w:rFonts w:hint="eastAsia" w:ascii="Calibri" w:hAnsi="宋体"/>
                <w:color w:val="auto"/>
                <w:szCs w:val="21"/>
              </w:rPr>
              <w:t>法律地位证明文件（如企业营业执照、事业单位法人代码证、社团法人登记证等）</w:t>
            </w:r>
            <w:r>
              <w:rPr>
                <w:rFonts w:hint="eastAsia" w:ascii="Calibri" w:hAnsi="宋体"/>
                <w:color w:val="auto"/>
                <w:szCs w:val="21"/>
                <w:lang w:eastAsia="zh-CN"/>
              </w:rPr>
              <w:t>，分支机构申请时</w:t>
            </w:r>
            <w:r>
              <w:rPr>
                <w:rFonts w:hint="eastAsia" w:ascii="Calibri" w:hAnsi="宋体"/>
                <w:color w:val="auto"/>
                <w:szCs w:val="21"/>
              </w:rPr>
              <w:t>，应提交分支机构的营业执照</w:t>
            </w:r>
            <w:r>
              <w:rPr>
                <w:rFonts w:hint="eastAsia" w:ascii="Calibri" w:hAnsi="宋体"/>
                <w:color w:val="auto"/>
                <w:szCs w:val="21"/>
                <w:lang w:val="en-US" w:eastAsia="zh-CN"/>
              </w:rPr>
              <w:t>的</w:t>
            </w:r>
            <w:r>
              <w:rPr>
                <w:rFonts w:hint="eastAsia" w:ascii="Calibri" w:hAnsi="宋体"/>
                <w:color w:val="FF0000"/>
                <w:szCs w:val="21"/>
                <w:lang w:val="en-US" w:eastAsia="zh-CN"/>
              </w:rPr>
              <w:t>原件扫描件，或加盖公章的</w:t>
            </w:r>
            <w:r>
              <w:rPr>
                <w:rFonts w:hint="eastAsia" w:ascii="Calibri" w:hAnsi="宋体"/>
                <w:color w:val="FF0000"/>
                <w:szCs w:val="21"/>
              </w:rPr>
              <w:t>复印件</w:t>
            </w:r>
            <w:r>
              <w:rPr>
                <w:rFonts w:hint="eastAsia" w:ascii="Calibri" w:hAnsi="宋体"/>
                <w:color w:val="auto"/>
                <w:szCs w:val="21"/>
              </w:rPr>
              <w:t>；</w:t>
            </w:r>
          </w:p>
          <w:p w14:paraId="5DA002EE">
            <w:pPr>
              <w:tabs>
                <w:tab w:val="left" w:pos="7972"/>
              </w:tabs>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FF0000"/>
                <w:szCs w:val="21"/>
                <w:lang w:val="en-US" w:eastAsia="zh-CN"/>
              </w:rPr>
              <w:t>有效期内</w:t>
            </w:r>
            <w:r>
              <w:rPr>
                <w:rFonts w:hint="eastAsia" w:ascii="Calibri" w:hAnsi="宋体"/>
                <w:color w:val="FF0000"/>
                <w:szCs w:val="21"/>
              </w:rPr>
              <w:t>的</w:t>
            </w:r>
            <w:r>
              <w:rPr>
                <w:rFonts w:hint="eastAsia" w:ascii="Calibri" w:hAnsi="宋体"/>
                <w:color w:val="auto"/>
                <w:szCs w:val="21"/>
              </w:rPr>
              <w:t>行政许可文件、资质证书、强制性产品认证证书等涉及法律法规规定的须提交相应的</w:t>
            </w:r>
            <w:r>
              <w:rPr>
                <w:rFonts w:hint="eastAsia" w:ascii="Calibri" w:hAnsi="宋体"/>
                <w:color w:val="FF0000"/>
                <w:szCs w:val="21"/>
                <w:lang w:val="en-US" w:eastAsia="zh-CN"/>
              </w:rPr>
              <w:t>原件扫描件，或加盖公章的</w:t>
            </w:r>
            <w:r>
              <w:rPr>
                <w:rFonts w:hint="eastAsia" w:ascii="Calibri" w:hAnsi="宋体"/>
                <w:color w:val="FF0000"/>
                <w:szCs w:val="21"/>
              </w:rPr>
              <w:t>复印件</w:t>
            </w:r>
            <w:r>
              <w:rPr>
                <w:rFonts w:hint="eastAsia" w:ascii="Calibri" w:hAnsi="宋体"/>
                <w:color w:val="auto"/>
                <w:szCs w:val="21"/>
              </w:rPr>
              <w:t>（需要时）；</w:t>
            </w:r>
          </w:p>
          <w:p w14:paraId="7C6EAF69">
            <w:pPr>
              <w:spacing w:before="25" w:after="25"/>
              <w:ind w:right="189" w:rightChars="90"/>
              <w:rPr>
                <w:rFonts w:hint="eastAsia" w:ascii="Calibri" w:hAnsi="宋体"/>
                <w:color w:val="auto"/>
                <w:szCs w:val="21"/>
                <w:lang w:eastAsia="zh-CN"/>
              </w:rPr>
            </w:pPr>
            <w:r>
              <w:rPr>
                <w:rFonts w:hint="eastAsia" w:ascii="Calibri" w:hAnsi="宋体" w:eastAsia="宋体"/>
                <w:color w:val="auto"/>
                <w:szCs w:val="21"/>
                <w:lang w:eastAsia="zh-CN"/>
              </w:rPr>
              <w:t>□</w:t>
            </w:r>
            <w:r>
              <w:rPr>
                <w:rFonts w:hint="eastAsia" w:ascii="Calibri" w:hAnsi="宋体"/>
                <w:color w:val="auto"/>
                <w:szCs w:val="21"/>
                <w:lang w:val="en-US" w:eastAsia="zh-CN"/>
              </w:rPr>
              <w:t>运行</w:t>
            </w:r>
            <w:r>
              <w:rPr>
                <w:rFonts w:hint="eastAsia" w:ascii="Calibri" w:hAnsi="宋体"/>
                <w:color w:val="FF0000"/>
                <w:szCs w:val="21"/>
                <w:lang w:val="en-US" w:eastAsia="zh-CN"/>
              </w:rPr>
              <w:t>满3个月的</w:t>
            </w:r>
            <w:r>
              <w:rPr>
                <w:rFonts w:hint="eastAsia" w:ascii="Calibri" w:hAnsi="宋体"/>
                <w:color w:val="FF0000"/>
                <w:szCs w:val="21"/>
                <w:lang w:eastAsia="zh-CN"/>
              </w:rPr>
              <w:t>有效</w:t>
            </w:r>
            <w:r>
              <w:rPr>
                <w:rFonts w:hint="eastAsia" w:ascii="Calibri" w:hAnsi="宋体"/>
                <w:color w:val="FF0000"/>
                <w:szCs w:val="21"/>
                <w:lang w:val="en-US" w:eastAsia="zh-CN"/>
              </w:rPr>
              <w:t>管理体系证据</w:t>
            </w:r>
            <w:r>
              <w:rPr>
                <w:rFonts w:hint="eastAsia" w:ascii="Calibri" w:hAnsi="宋体"/>
                <w:color w:val="auto"/>
                <w:szCs w:val="21"/>
                <w:lang w:eastAsia="zh-CN"/>
              </w:rPr>
              <w:t>：</w:t>
            </w:r>
            <w:r>
              <w:rPr>
                <w:rFonts w:hint="eastAsia" w:ascii="Calibri" w:hAnsi="宋体"/>
                <w:color w:val="auto"/>
                <w:szCs w:val="21"/>
              </w:rPr>
              <w:t>至少必须提供：方针、目标、范围、以及标准要求的相关管理体系文件化的信息</w:t>
            </w:r>
            <w:r>
              <w:rPr>
                <w:rFonts w:hint="eastAsia" w:ascii="Calibri" w:hAnsi="宋体" w:eastAsia="宋体"/>
                <w:color w:val="auto"/>
                <w:szCs w:val="21"/>
                <w:lang w:eastAsia="zh-CN"/>
              </w:rPr>
              <w:t>、</w:t>
            </w:r>
            <w:r>
              <w:rPr>
                <w:rFonts w:hint="eastAsia" w:ascii="Calibri" w:hAnsi="宋体" w:eastAsia="宋体"/>
                <w:color w:val="auto"/>
                <w:szCs w:val="21"/>
                <w:lang w:val="en-US" w:eastAsia="zh-CN"/>
              </w:rPr>
              <w:t>组织</w:t>
            </w:r>
            <w:r>
              <w:rPr>
                <w:rFonts w:hint="eastAsia" w:ascii="Calibri" w:hAnsi="宋体"/>
                <w:color w:val="auto"/>
                <w:szCs w:val="21"/>
              </w:rPr>
              <w:t>简介、</w:t>
            </w:r>
            <w:r>
              <w:rPr>
                <w:rFonts w:hint="eastAsia" w:ascii="Calibri" w:hAnsi="宋体"/>
                <w:color w:val="FF0000"/>
                <w:szCs w:val="21"/>
              </w:rPr>
              <w:t>组织机构及职责</w:t>
            </w:r>
            <w:r>
              <w:rPr>
                <w:rFonts w:hint="eastAsia" w:ascii="Calibri" w:hAnsi="宋体"/>
                <w:color w:val="auto"/>
                <w:szCs w:val="21"/>
              </w:rPr>
              <w:t>、生产/服务的流程、班次及轮班情况和季节性信息（应明确关键过程和特殊过程）及其有关的过程文件等</w:t>
            </w:r>
            <w:r>
              <w:rPr>
                <w:rFonts w:hint="eastAsia" w:ascii="Calibri" w:hAnsi="宋体"/>
                <w:color w:val="auto"/>
                <w:szCs w:val="21"/>
                <w:lang w:eastAsia="zh-CN"/>
              </w:rPr>
              <w:t>；</w:t>
            </w:r>
          </w:p>
          <w:p w14:paraId="22E66B06">
            <w:pPr>
              <w:spacing w:before="25" w:after="25"/>
              <w:ind w:right="189" w:rightChars="90"/>
              <w:rPr>
                <w:rFonts w:hint="eastAsia" w:ascii="Calibri" w:hAnsi="宋体"/>
                <w:color w:val="auto"/>
                <w:szCs w:val="21"/>
                <w:lang w:eastAsia="zh-CN"/>
              </w:rPr>
            </w:pPr>
            <w:r>
              <w:rPr>
                <w:rFonts w:hint="eastAsia" w:ascii="Calibri" w:hAnsi="宋体" w:eastAsia="宋体"/>
                <w:color w:val="auto"/>
                <w:szCs w:val="21"/>
                <w:lang w:eastAsia="zh-CN"/>
              </w:rPr>
              <w:t>□</w:t>
            </w:r>
            <w:r>
              <w:rPr>
                <w:rFonts w:hint="eastAsia" w:ascii="Calibri" w:hAnsi="宋体"/>
                <w:color w:val="FF0000"/>
                <w:szCs w:val="21"/>
                <w:lang w:eastAsia="zh-CN"/>
              </w:rPr>
              <w:t>一年内所发生的质量/安全等事故、与质量/环境/安全/食品等相关的行政处罚、产品质量国家监督抽查不合格、其他质量抽查不合格的情况以及整改情况（适用时）</w:t>
            </w:r>
            <w:r>
              <w:rPr>
                <w:rFonts w:hint="eastAsia" w:ascii="Calibri" w:hAnsi="宋体"/>
                <w:color w:val="auto"/>
                <w:szCs w:val="21"/>
                <w:lang w:eastAsia="zh-CN"/>
              </w:rPr>
              <w:t>；</w:t>
            </w:r>
          </w:p>
          <w:p w14:paraId="66AE04B1">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附表</w:t>
            </w:r>
            <w:r>
              <w:rPr>
                <w:rFonts w:hint="eastAsia" w:ascii="Calibri" w:hAnsi="宋体"/>
                <w:color w:val="auto"/>
                <w:szCs w:val="21"/>
                <w:lang w:val="en-US" w:eastAsia="zh-CN"/>
              </w:rPr>
              <w:t>一</w:t>
            </w:r>
            <w:r>
              <w:rPr>
                <w:rFonts w:hint="eastAsia" w:ascii="Calibri" w:hAnsi="宋体"/>
                <w:color w:val="auto"/>
                <w:szCs w:val="21"/>
              </w:rPr>
              <w:t>：管理体系覆盖分支机构情况登记表</w:t>
            </w:r>
            <w:r>
              <w:rPr>
                <w:rFonts w:hint="eastAsia" w:ascii="Calibri" w:hAnsi="宋体"/>
                <w:color w:val="auto"/>
                <w:szCs w:val="21"/>
                <w:lang w:eastAsia="zh-CN"/>
              </w:rPr>
              <w:t>；</w:t>
            </w:r>
          </w:p>
          <w:p w14:paraId="36E14AC1">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附表</w:t>
            </w:r>
            <w:r>
              <w:rPr>
                <w:rFonts w:hint="eastAsia" w:ascii="Calibri" w:hAnsi="宋体"/>
                <w:color w:val="auto"/>
                <w:szCs w:val="21"/>
                <w:lang w:val="en-US" w:eastAsia="zh-CN"/>
              </w:rPr>
              <w:t>二</w:t>
            </w:r>
            <w:r>
              <w:rPr>
                <w:rFonts w:hint="eastAsia" w:ascii="Calibri" w:hAnsi="宋体"/>
                <w:color w:val="auto"/>
                <w:szCs w:val="21"/>
              </w:rPr>
              <w:t>：总部多场所经营地址信息表</w:t>
            </w:r>
            <w:r>
              <w:rPr>
                <w:rFonts w:hint="eastAsia" w:ascii="Calibri" w:hAnsi="宋体" w:eastAsia="宋体"/>
                <w:color w:val="auto"/>
                <w:szCs w:val="21"/>
                <w:lang w:eastAsia="zh-CN"/>
              </w:rPr>
              <w:t>；</w:t>
            </w:r>
          </w:p>
          <w:p w14:paraId="5D96C196">
            <w:pPr>
              <w:tabs>
                <w:tab w:val="center" w:pos="4291"/>
              </w:tabs>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附表</w:t>
            </w:r>
            <w:r>
              <w:rPr>
                <w:rFonts w:hint="eastAsia" w:ascii="Calibri" w:hAnsi="宋体"/>
                <w:color w:val="auto"/>
                <w:szCs w:val="21"/>
                <w:lang w:val="en-US" w:eastAsia="zh-CN"/>
              </w:rPr>
              <w:t>五</w:t>
            </w:r>
            <w:r>
              <w:rPr>
                <w:rFonts w:hint="eastAsia" w:ascii="Calibri" w:hAnsi="宋体"/>
                <w:color w:val="auto"/>
                <w:szCs w:val="21"/>
                <w:lang w:eastAsia="zh-CN"/>
              </w:rPr>
              <w:t>：企业倒班情况说明。</w:t>
            </w:r>
          </w:p>
        </w:tc>
      </w:tr>
      <w:tr w14:paraId="3893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526" w:type="dxa"/>
            <w:noWrap w:val="0"/>
            <w:vAlign w:val="center"/>
          </w:tcPr>
          <w:p w14:paraId="5D8A1337">
            <w:pPr>
              <w:tabs>
                <w:tab w:val="left" w:pos="360"/>
              </w:tabs>
              <w:spacing w:before="78" w:beforeLines="25" w:after="78" w:afterLines="25"/>
              <w:jc w:val="left"/>
              <w:rPr>
                <w:rFonts w:hint="eastAsia" w:ascii="Calibri" w:hAnsi="宋体"/>
                <w:color w:val="auto"/>
                <w:szCs w:val="21"/>
              </w:rPr>
            </w:pPr>
            <w:r>
              <w:rPr>
                <w:rFonts w:hint="eastAsia" w:ascii="Calibri" w:hAnsi="宋体"/>
                <w:color w:val="auto"/>
                <w:szCs w:val="21"/>
              </w:rPr>
              <w:t>质量管理体系、工程建设施工组织</w:t>
            </w:r>
          </w:p>
        </w:tc>
        <w:tc>
          <w:tcPr>
            <w:tcW w:w="9070" w:type="dxa"/>
            <w:noWrap w:val="0"/>
            <w:vAlign w:val="center"/>
          </w:tcPr>
          <w:p w14:paraId="0BF0C925">
            <w:pPr>
              <w:spacing w:before="25" w:after="25"/>
              <w:ind w:right="189" w:rightChars="90"/>
              <w:jc w:val="both"/>
              <w:rPr>
                <w:rFonts w:hint="eastAsia" w:ascii="Calibri" w:hAnsi="宋体"/>
                <w:color w:val="auto"/>
                <w:szCs w:val="21"/>
                <w:lang w:eastAsia="zh-CN"/>
              </w:rPr>
            </w:pPr>
            <w:r>
              <w:rPr>
                <w:rFonts w:hint="eastAsia" w:ascii="Calibri" w:hAnsi="宋体" w:eastAsia="宋体" w:cs="宋体"/>
                <w:color w:val="auto"/>
                <w:szCs w:val="21"/>
                <w:lang w:eastAsia="zh-CN"/>
              </w:rPr>
              <w:t>□</w:t>
            </w:r>
            <w:r>
              <w:rPr>
                <w:rFonts w:hint="eastAsia" w:ascii="Calibri" w:hAnsi="宋体"/>
                <w:color w:val="auto"/>
                <w:szCs w:val="21"/>
                <w:lang w:eastAsia="zh-CN"/>
              </w:rPr>
              <w:t>附表</w:t>
            </w:r>
            <w:r>
              <w:rPr>
                <w:rFonts w:hint="eastAsia" w:ascii="Calibri" w:hAnsi="宋体"/>
                <w:color w:val="auto"/>
                <w:szCs w:val="21"/>
                <w:lang w:val="en-US" w:eastAsia="zh-CN"/>
              </w:rPr>
              <w:t>三</w:t>
            </w:r>
            <w:r>
              <w:rPr>
                <w:rFonts w:hint="eastAsia" w:ascii="Calibri" w:hAnsi="宋体"/>
                <w:color w:val="auto"/>
                <w:szCs w:val="21"/>
                <w:lang w:eastAsia="zh-CN"/>
              </w:rPr>
              <w:t>：临时场所</w:t>
            </w:r>
            <w:r>
              <w:rPr>
                <w:rFonts w:hint="eastAsia" w:ascii="Calibri" w:hAnsi="宋体"/>
                <w:color w:val="auto"/>
                <w:szCs w:val="21"/>
                <w:lang w:val="en-US" w:eastAsia="zh-CN"/>
              </w:rPr>
              <w:t>/或在建项目</w:t>
            </w:r>
            <w:r>
              <w:rPr>
                <w:rFonts w:hint="eastAsia" w:ascii="Calibri" w:hAnsi="宋体"/>
                <w:color w:val="auto"/>
                <w:szCs w:val="21"/>
                <w:lang w:eastAsia="zh-CN"/>
              </w:rPr>
              <w:t>清单</w:t>
            </w:r>
            <w:r>
              <w:rPr>
                <w:rFonts w:hint="eastAsia" w:ascii="Calibri" w:hAnsi="宋体"/>
                <w:color w:val="auto"/>
                <w:szCs w:val="21"/>
              </w:rPr>
              <w:t>（适用于工程建设施工组织）</w:t>
            </w:r>
            <w:r>
              <w:rPr>
                <w:rFonts w:hint="eastAsia" w:ascii="Calibri" w:hAnsi="宋体"/>
                <w:color w:val="auto"/>
                <w:szCs w:val="21"/>
                <w:lang w:eastAsia="zh-CN"/>
              </w:rPr>
              <w:t>；</w:t>
            </w:r>
          </w:p>
          <w:p w14:paraId="04D46507">
            <w:pPr>
              <w:spacing w:before="25" w:after="25"/>
              <w:ind w:right="189" w:rightChars="90"/>
              <w:jc w:val="both"/>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lang w:val="en-US" w:eastAsia="zh-CN"/>
              </w:rPr>
              <w:t>附表四：竣工项目清单</w:t>
            </w:r>
            <w:r>
              <w:rPr>
                <w:rFonts w:hint="eastAsia" w:ascii="Calibri" w:hAnsi="宋体"/>
                <w:color w:val="auto"/>
                <w:szCs w:val="21"/>
              </w:rPr>
              <w:t>（适用于工程建设施工组织）</w:t>
            </w:r>
            <w:r>
              <w:rPr>
                <w:rFonts w:hint="eastAsia" w:ascii="Calibri" w:hAnsi="宋体"/>
                <w:color w:val="auto"/>
                <w:szCs w:val="21"/>
                <w:lang w:eastAsia="zh-CN"/>
              </w:rPr>
              <w:t>。</w:t>
            </w:r>
          </w:p>
        </w:tc>
      </w:tr>
      <w:tr w14:paraId="6B54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64E07D55">
            <w:pPr>
              <w:tabs>
                <w:tab w:val="left" w:pos="360"/>
              </w:tabs>
              <w:spacing w:before="78" w:beforeLines="25" w:after="78" w:afterLines="25"/>
              <w:jc w:val="left"/>
              <w:rPr>
                <w:rFonts w:hint="eastAsia" w:ascii="Calibri" w:hAnsi="宋体"/>
                <w:color w:val="auto"/>
                <w:szCs w:val="21"/>
              </w:rPr>
            </w:pPr>
            <w:r>
              <w:rPr>
                <w:rFonts w:hint="eastAsia" w:ascii="Calibri" w:hAnsi="宋体"/>
                <w:color w:val="auto"/>
                <w:szCs w:val="21"/>
              </w:rPr>
              <w:t>环境管理体系认证</w:t>
            </w:r>
          </w:p>
        </w:tc>
        <w:tc>
          <w:tcPr>
            <w:tcW w:w="9070" w:type="dxa"/>
            <w:noWrap w:val="0"/>
            <w:vAlign w:val="top"/>
          </w:tcPr>
          <w:p w14:paraId="6294C051">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bCs/>
                <w:color w:val="auto"/>
                <w:szCs w:val="21"/>
              </w:rPr>
              <w:t>所覆盖的活动区域的</w:t>
            </w:r>
            <w:r>
              <w:rPr>
                <w:rFonts w:hint="eastAsia" w:ascii="Calibri" w:hAnsi="宋体"/>
                <w:color w:val="auto"/>
                <w:szCs w:val="21"/>
              </w:rPr>
              <w:t>厂区平面图（包括</w:t>
            </w:r>
            <w:r>
              <w:rPr>
                <w:rFonts w:hint="eastAsia" w:ascii="Calibri" w:hAnsi="宋体"/>
                <w:color w:val="auto"/>
                <w:szCs w:val="21"/>
                <w:lang w:eastAsia="zh-CN"/>
              </w:rPr>
              <w:t>：</w:t>
            </w:r>
            <w:r>
              <w:rPr>
                <w:rFonts w:hint="eastAsia" w:ascii="Calibri" w:hAnsi="宋体"/>
                <w:color w:val="auto"/>
                <w:szCs w:val="21"/>
              </w:rPr>
              <w:t>污染物排放点分布图）；</w:t>
            </w:r>
          </w:p>
          <w:p w14:paraId="2E70BF0A">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lang w:eastAsia="zh-CN"/>
              </w:rPr>
              <w:t>地下</w:t>
            </w:r>
            <w:r>
              <w:rPr>
                <w:rFonts w:hint="eastAsia" w:ascii="Calibri"/>
                <w:bCs/>
                <w:color w:val="auto"/>
                <w:szCs w:val="21"/>
              </w:rPr>
              <w:t>管网示意图（至少包括污水、雨水管网）（适用时）</w:t>
            </w:r>
            <w:r>
              <w:rPr>
                <w:rFonts w:hint="eastAsia" w:ascii="Calibri"/>
                <w:bCs/>
                <w:color w:val="auto"/>
                <w:szCs w:val="21"/>
                <w:lang w:eastAsia="zh-CN"/>
              </w:rPr>
              <w:t>；</w:t>
            </w:r>
          </w:p>
          <w:p w14:paraId="443FAC3C">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排污许可证（需要时）；</w:t>
            </w:r>
          </w:p>
          <w:p w14:paraId="09C80801">
            <w:pPr>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1998年之后新</w:t>
            </w:r>
            <w:r>
              <w:rPr>
                <w:rFonts w:hint="eastAsia" w:ascii="Calibri" w:hAnsi="宋体"/>
                <w:color w:val="auto"/>
                <w:szCs w:val="21"/>
                <w:lang w:val="en-US" w:eastAsia="zh-CN"/>
              </w:rPr>
              <w:t>/</w:t>
            </w:r>
            <w:r>
              <w:rPr>
                <w:rFonts w:hint="eastAsia" w:ascii="Calibri" w:hAnsi="宋体"/>
                <w:color w:val="auto"/>
                <w:szCs w:val="21"/>
              </w:rPr>
              <w:t>改</w:t>
            </w:r>
            <w:r>
              <w:rPr>
                <w:rFonts w:hint="eastAsia" w:ascii="Calibri" w:hAnsi="宋体"/>
                <w:color w:val="auto"/>
                <w:szCs w:val="21"/>
                <w:lang w:val="en-US" w:eastAsia="zh-CN"/>
              </w:rPr>
              <w:t>/</w:t>
            </w:r>
            <w:r>
              <w:rPr>
                <w:rFonts w:hint="eastAsia" w:ascii="Calibri" w:hAnsi="宋体"/>
                <w:color w:val="auto"/>
                <w:szCs w:val="21"/>
              </w:rPr>
              <w:t>扩建项目，根据环境影响评价相关法律法规的要求，需提供环境影响评价文件</w:t>
            </w:r>
            <w:r>
              <w:rPr>
                <w:rFonts w:hint="eastAsia" w:ascii="Calibri" w:hAnsi="宋体"/>
                <w:color w:val="auto"/>
                <w:szCs w:val="21"/>
                <w:lang w:eastAsia="zh-CN"/>
              </w:rPr>
              <w:t>，如环境影响</w:t>
            </w:r>
            <w:r>
              <w:rPr>
                <w:rFonts w:hint="eastAsia" w:ascii="Calibri" w:hAnsi="宋体"/>
                <w:color w:val="auto"/>
                <w:szCs w:val="21"/>
              </w:rPr>
              <w:t>报告书/报告表/登记表</w:t>
            </w:r>
            <w:r>
              <w:rPr>
                <w:rFonts w:hint="eastAsia" w:ascii="Calibri" w:hAnsi="宋体"/>
                <w:color w:val="auto"/>
                <w:szCs w:val="21"/>
                <w:lang w:eastAsia="zh-CN"/>
              </w:rPr>
              <w:t>、环评</w:t>
            </w:r>
            <w:r>
              <w:rPr>
                <w:rFonts w:hint="eastAsia" w:ascii="Calibri" w:hAnsi="宋体"/>
                <w:color w:val="auto"/>
                <w:szCs w:val="21"/>
              </w:rPr>
              <w:t>批复</w:t>
            </w:r>
            <w:r>
              <w:rPr>
                <w:rFonts w:hint="eastAsia" w:ascii="Calibri" w:hAnsi="宋体"/>
                <w:color w:val="auto"/>
                <w:szCs w:val="21"/>
                <w:lang w:eastAsia="zh-CN"/>
              </w:rPr>
              <w:t>、</w:t>
            </w:r>
            <w:r>
              <w:rPr>
                <w:rFonts w:hint="eastAsia" w:hAnsi="宋体"/>
                <w:bCs/>
                <w:color w:val="auto"/>
                <w:szCs w:val="21"/>
              </w:rPr>
              <w:t>企业自主验收报告及</w:t>
            </w:r>
            <w:r>
              <w:rPr>
                <w:rFonts w:hint="eastAsia" w:hAnsi="宋体"/>
                <w:bCs/>
                <w:color w:val="auto"/>
                <w:szCs w:val="21"/>
                <w:lang w:val="en-US" w:eastAsia="zh-CN"/>
              </w:rPr>
              <w:t>全国建设项目环境影响评价管理信息平台公示截图</w:t>
            </w:r>
            <w:r>
              <w:rPr>
                <w:rFonts w:hint="eastAsia" w:hAnsi="宋体"/>
                <w:bCs/>
                <w:color w:val="auto"/>
                <w:szCs w:val="21"/>
                <w:lang w:eastAsia="zh-CN"/>
              </w:rPr>
              <w:t>、</w:t>
            </w:r>
            <w:r>
              <w:rPr>
                <w:rFonts w:hint="eastAsia" w:hAnsi="宋体"/>
                <w:bCs/>
                <w:color w:val="auto"/>
                <w:szCs w:val="21"/>
              </w:rPr>
              <w:t>环保项目</w:t>
            </w:r>
            <w:r>
              <w:rPr>
                <w:rFonts w:hint="eastAsia" w:ascii="Calibri" w:hAnsi="宋体"/>
                <w:color w:val="auto"/>
                <w:szCs w:val="21"/>
              </w:rPr>
              <w:t>竣工验收报告批复</w:t>
            </w:r>
            <w:r>
              <w:rPr>
                <w:rFonts w:hint="eastAsia" w:ascii="Calibri" w:hAnsi="宋体"/>
                <w:color w:val="auto"/>
                <w:szCs w:val="21"/>
                <w:lang w:eastAsia="zh-CN"/>
              </w:rPr>
              <w:t>、</w:t>
            </w:r>
            <w:r>
              <w:rPr>
                <w:rFonts w:hint="eastAsia" w:ascii="Calibri" w:hAnsi="宋体"/>
                <w:color w:val="auto"/>
                <w:szCs w:val="21"/>
              </w:rPr>
              <w:t>及环保守法证明或自我声明（必要时）；</w:t>
            </w:r>
          </w:p>
          <w:p w14:paraId="6E875295">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bCs/>
                <w:color w:val="auto"/>
                <w:szCs w:val="21"/>
              </w:rPr>
              <w:t>主要污染物监测报告（适用时）；</w:t>
            </w:r>
          </w:p>
          <w:p w14:paraId="4AC776E3">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lang w:val="en-US" w:eastAsia="zh-CN"/>
              </w:rPr>
              <w:t>重要</w:t>
            </w:r>
            <w:r>
              <w:rPr>
                <w:rFonts w:hint="eastAsia" w:ascii="Calibri" w:hAnsi="宋体"/>
                <w:color w:val="auto"/>
                <w:szCs w:val="21"/>
              </w:rPr>
              <w:t>环境因素清单（对应至</w:t>
            </w:r>
            <w:r>
              <w:rPr>
                <w:rFonts w:ascii="Calibri" w:hAnsi="宋体"/>
                <w:color w:val="auto"/>
                <w:szCs w:val="21"/>
              </w:rPr>
              <w:t>每一职责部门或运行活动单元</w:t>
            </w:r>
            <w:r>
              <w:rPr>
                <w:rFonts w:hint="eastAsia" w:ascii="Calibri" w:hAnsi="宋体"/>
                <w:color w:val="auto"/>
                <w:szCs w:val="21"/>
              </w:rPr>
              <w:t>、涵盖三种状态和三种时态）；</w:t>
            </w:r>
          </w:p>
          <w:p w14:paraId="750DD915">
            <w:pPr>
              <w:snapToGrid w:val="0"/>
              <w:spacing w:before="25" w:after="25"/>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国家及行业适用的法律、法规和强制性标准（名称、编号、发布版本／时间）清单。</w:t>
            </w:r>
          </w:p>
        </w:tc>
      </w:tr>
      <w:tr w14:paraId="0519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54C88994">
            <w:pPr>
              <w:tabs>
                <w:tab w:val="left" w:pos="360"/>
              </w:tabs>
              <w:spacing w:before="78" w:beforeLines="25" w:after="78" w:afterLines="25"/>
              <w:jc w:val="left"/>
              <w:rPr>
                <w:rFonts w:hint="eastAsia" w:ascii="Calibri" w:hAnsi="宋体"/>
                <w:color w:val="auto"/>
                <w:szCs w:val="21"/>
              </w:rPr>
            </w:pPr>
            <w:r>
              <w:rPr>
                <w:rFonts w:hint="eastAsia" w:ascii="Calibri" w:hAnsi="宋体"/>
                <w:color w:val="auto"/>
                <w:szCs w:val="21"/>
              </w:rPr>
              <w:t>职业健康安全管理体系</w:t>
            </w:r>
          </w:p>
        </w:tc>
        <w:tc>
          <w:tcPr>
            <w:tcW w:w="9070" w:type="dxa"/>
            <w:noWrap w:val="0"/>
            <w:vAlign w:val="top"/>
          </w:tcPr>
          <w:p w14:paraId="509800B1">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厂区平面图；</w:t>
            </w:r>
          </w:p>
          <w:p w14:paraId="698A56AE">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安全生产许可证（需要时）；</w:t>
            </w:r>
          </w:p>
          <w:p w14:paraId="25C7905B">
            <w:pPr>
              <w:spacing w:before="25" w:after="25"/>
              <w:ind w:right="189" w:rightChars="90"/>
              <w:rPr>
                <w:rFonts w:hint="default" w:ascii="Calibri" w:hAnsi="宋体" w:eastAsia="宋体" w:cs="宋体"/>
                <w:color w:val="auto"/>
                <w:szCs w:val="21"/>
                <w:lang w:val="en-US" w:eastAsia="zh-CN"/>
              </w:rPr>
            </w:pPr>
            <w:r>
              <w:rPr>
                <w:rFonts w:hint="eastAsia" w:ascii="Calibri" w:hAnsi="宋体" w:eastAsia="宋体" w:cs="宋体"/>
                <w:color w:val="auto"/>
                <w:szCs w:val="21"/>
                <w:lang w:eastAsia="zh-CN"/>
              </w:rPr>
              <w:t>□</w:t>
            </w:r>
            <w:r>
              <w:rPr>
                <w:rFonts w:hint="eastAsia" w:ascii="Calibri" w:hAnsi="宋体" w:cs="宋体"/>
                <w:color w:val="auto"/>
                <w:szCs w:val="21"/>
                <w:lang w:val="en-US" w:eastAsia="zh-CN"/>
              </w:rPr>
              <w:t>工作场所</w:t>
            </w:r>
            <w:r>
              <w:rPr>
                <w:rFonts w:hint="eastAsia" w:ascii="Calibri" w:hAnsi="宋体" w:eastAsia="宋体" w:cs="宋体"/>
                <w:color w:val="auto"/>
                <w:szCs w:val="21"/>
                <w:lang w:eastAsia="zh-CN"/>
              </w:rPr>
              <w:t>职业病危害因素检测</w:t>
            </w:r>
            <w:r>
              <w:rPr>
                <w:rFonts w:hint="eastAsia" w:ascii="Calibri" w:hAnsi="宋体" w:cs="宋体"/>
                <w:color w:val="auto"/>
                <w:szCs w:val="21"/>
                <w:lang w:val="en-US" w:eastAsia="zh-CN"/>
              </w:rPr>
              <w:t>报告，职业病危害现状评价；</w:t>
            </w:r>
          </w:p>
          <w:p w14:paraId="2ED5CFC3">
            <w:pPr>
              <w:spacing w:before="25" w:after="25"/>
              <w:ind w:right="189" w:rightChars="90"/>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有相应</w:t>
            </w:r>
            <w:r>
              <w:rPr>
                <w:rFonts w:hint="eastAsia" w:ascii="Calibri" w:hAnsi="宋体"/>
                <w:color w:val="FF0000"/>
                <w:szCs w:val="21"/>
              </w:rPr>
              <w:t>的建设项目职业病防护设施“三同时”“安评”批</w:t>
            </w:r>
            <w:r>
              <w:rPr>
                <w:rFonts w:hint="eastAsia" w:ascii="Calibri" w:hAnsi="宋体"/>
                <w:color w:val="auto"/>
                <w:szCs w:val="21"/>
              </w:rPr>
              <w:t>复及安评验收报告（适用时）</w:t>
            </w:r>
            <w:r>
              <w:rPr>
                <w:rFonts w:hint="eastAsia" w:ascii="Calibri" w:hAnsi="宋体"/>
                <w:color w:val="auto"/>
                <w:szCs w:val="21"/>
                <w:lang w:eastAsia="zh-CN"/>
              </w:rPr>
              <w:t>；</w:t>
            </w:r>
          </w:p>
          <w:p w14:paraId="6DF6E140">
            <w:pPr>
              <w:spacing w:before="25" w:after="25"/>
              <w:ind w:right="189" w:rightChars="90"/>
              <w:rPr>
                <w:rFonts w:hint="eastAsia" w:ascii="Calibri" w:hAnsi="宋体"/>
                <w:color w:val="auto"/>
                <w:szCs w:val="21"/>
              </w:rPr>
            </w:pPr>
            <w:r>
              <w:rPr>
                <w:rFonts w:hint="eastAsia" w:ascii="Calibri" w:hAnsi="宋体" w:eastAsia="宋体" w:cs="宋体"/>
                <w:color w:val="auto"/>
                <w:szCs w:val="21"/>
                <w:lang w:eastAsia="zh-CN"/>
              </w:rPr>
              <w:t>□</w:t>
            </w:r>
            <w:r>
              <w:rPr>
                <w:rFonts w:hint="eastAsia" w:ascii="Calibri" w:hAnsi="宋体"/>
                <w:color w:val="auto"/>
                <w:szCs w:val="21"/>
              </w:rPr>
              <w:t>与过程有关的主要的危险源和OHS不可接受风险清单，及职业健康安全目标和管理方案（对应至每一职责部门或运行活动单元、涵盖三种状态和三种时态）；</w:t>
            </w:r>
          </w:p>
          <w:p w14:paraId="5AC52995">
            <w:pPr>
              <w:spacing w:before="25" w:after="25"/>
              <w:ind w:right="189" w:rightChars="90"/>
              <w:rPr>
                <w:rFonts w:hint="eastAsia" w:ascii="Calibri" w:hAnsi="宋体"/>
                <w:color w:val="auto"/>
                <w:szCs w:val="21"/>
                <w:lang w:eastAsia="zh-CN"/>
              </w:rPr>
            </w:pPr>
            <w:r>
              <w:rPr>
                <w:rFonts w:hint="eastAsia" w:ascii="Calibri" w:hAnsi="宋体" w:eastAsia="宋体"/>
                <w:color w:val="auto"/>
                <w:szCs w:val="21"/>
                <w:lang w:eastAsia="zh-CN"/>
              </w:rPr>
              <w:t>□</w:t>
            </w:r>
            <w:r>
              <w:rPr>
                <w:rFonts w:hint="eastAsia" w:ascii="Calibri" w:hAnsi="宋体"/>
                <w:color w:val="auto"/>
                <w:szCs w:val="21"/>
              </w:rPr>
              <w:t>国家及行业适用的法律、法规和强制性标准（名称、编号、发布版本／时间）清单</w:t>
            </w:r>
            <w:r>
              <w:rPr>
                <w:rFonts w:hint="eastAsia" w:ascii="Calibri" w:hAnsi="宋体"/>
                <w:color w:val="auto"/>
                <w:szCs w:val="21"/>
                <w:lang w:eastAsia="zh-CN"/>
              </w:rPr>
              <w:t>；</w:t>
            </w:r>
          </w:p>
          <w:p w14:paraId="26CB7CA1">
            <w:pPr>
              <w:spacing w:before="25" w:after="25"/>
              <w:ind w:right="189" w:rightChars="90"/>
              <w:rPr>
                <w:rFonts w:hint="eastAsia" w:ascii="Calibri" w:hAnsi="宋体" w:eastAsia="宋体"/>
                <w:color w:val="auto"/>
                <w:kern w:val="0"/>
                <w:highlight w:val="none"/>
                <w:lang w:eastAsia="zh-CN"/>
              </w:rPr>
            </w:pPr>
            <w:r>
              <w:rPr>
                <w:rFonts w:hint="eastAsia" w:ascii="Calibri" w:hAnsi="宋体" w:eastAsia="宋体" w:cs="宋体"/>
                <w:color w:val="auto"/>
                <w:szCs w:val="21"/>
                <w:lang w:eastAsia="zh-CN"/>
              </w:rPr>
              <w:t>□</w:t>
            </w:r>
            <w:r>
              <w:rPr>
                <w:rFonts w:hint="eastAsia" w:ascii="Calibri" w:hAnsi="宋体" w:eastAsia="宋体" w:cs="宋体"/>
                <w:color w:val="auto"/>
                <w:szCs w:val="21"/>
                <w:lang w:val="en-US" w:eastAsia="zh-CN"/>
              </w:rPr>
              <w:t>生产或经营</w:t>
            </w:r>
            <w:r>
              <w:rPr>
                <w:rFonts w:ascii="Calibri"/>
                <w:color w:val="auto"/>
              </w:rPr>
              <w:t>过程中所使用的主要危险材料</w:t>
            </w:r>
            <w:r>
              <w:rPr>
                <w:rFonts w:hint="eastAsia" w:ascii="Calibri" w:hAnsi="宋体"/>
                <w:color w:val="auto"/>
                <w:kern w:val="0"/>
                <w:highlight w:val="none"/>
              </w:rPr>
              <w:t>清单</w:t>
            </w:r>
            <w:r>
              <w:rPr>
                <w:rFonts w:hint="eastAsia" w:ascii="Calibri" w:hAnsi="宋体"/>
                <w:color w:val="auto"/>
                <w:kern w:val="0"/>
                <w:highlight w:val="none"/>
                <w:lang w:eastAsia="zh-CN"/>
              </w:rPr>
              <w:t>；</w:t>
            </w:r>
          </w:p>
          <w:p w14:paraId="62DE88D4">
            <w:pPr>
              <w:spacing w:before="25" w:after="25"/>
              <w:ind w:right="189" w:rightChars="90"/>
              <w:rPr>
                <w:rFonts w:hint="eastAsia" w:ascii="Calibri" w:hAnsi="宋体" w:eastAsia="宋体"/>
                <w:color w:val="auto"/>
                <w:kern w:val="0"/>
                <w:highlight w:val="none"/>
                <w:lang w:eastAsia="zh-CN"/>
              </w:rPr>
            </w:pPr>
            <w:r>
              <w:rPr>
                <w:rFonts w:hint="eastAsia" w:ascii="Calibri" w:hAnsi="宋体" w:eastAsia="宋体"/>
                <w:color w:val="auto"/>
                <w:szCs w:val="21"/>
                <w:lang w:eastAsia="zh-CN"/>
              </w:rPr>
              <w:t>□</w:t>
            </w:r>
            <w:r>
              <w:rPr>
                <w:rFonts w:hint="eastAsia" w:ascii="Calibri" w:hAnsi="宋体"/>
                <w:color w:val="auto"/>
                <w:szCs w:val="21"/>
                <w:lang w:val="en-US" w:eastAsia="zh-CN"/>
              </w:rPr>
              <w:t>附表八：组织场所外的工作人员的详细信息应在多场所/临时清单中体现，如有补充信息可单独提交信息说明（申请书应包含在组织场所内及组织场所外的工作人员的详细信息）。</w:t>
            </w:r>
          </w:p>
        </w:tc>
      </w:tr>
      <w:tr w14:paraId="665A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44A85C58">
            <w:pPr>
              <w:tabs>
                <w:tab w:val="left" w:pos="360"/>
              </w:tabs>
              <w:spacing w:before="78" w:beforeLines="25" w:after="78" w:afterLines="25"/>
              <w:jc w:val="left"/>
              <w:rPr>
                <w:rFonts w:hint="default" w:ascii="Calibri" w:hAnsi="宋体" w:eastAsia="宋体"/>
                <w:color w:val="auto"/>
                <w:szCs w:val="21"/>
                <w:lang w:val="en-US" w:eastAsia="zh-CN"/>
              </w:rPr>
            </w:pPr>
            <w:r>
              <w:rPr>
                <w:rFonts w:hint="eastAsia" w:ascii="Calibri" w:hAnsi="宋体"/>
                <w:color w:val="auto"/>
                <w:szCs w:val="21"/>
                <w:lang w:val="en-US" w:eastAsia="zh-CN"/>
              </w:rPr>
              <w:t>食品安全管理体系、危害分析与关键控制点体系</w:t>
            </w:r>
          </w:p>
        </w:tc>
        <w:tc>
          <w:tcPr>
            <w:tcW w:w="9070" w:type="dxa"/>
            <w:noWrap w:val="0"/>
            <w:vAlign w:val="top"/>
          </w:tcPr>
          <w:p w14:paraId="144F90D9">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cs="宋体"/>
                <w:color w:val="FF0000"/>
                <w:szCs w:val="21"/>
                <w:lang w:val="en-US" w:eastAsia="zh-CN"/>
              </w:rPr>
              <w:t>食品生产许可证、食品经营许可证等</w:t>
            </w:r>
            <w:r>
              <w:rPr>
                <w:rFonts w:hint="eastAsia" w:ascii="Calibri" w:hAnsi="宋体" w:eastAsia="宋体"/>
                <w:color w:val="FF0000"/>
                <w:szCs w:val="21"/>
                <w:lang w:eastAsia="zh-CN"/>
              </w:rPr>
              <w:t>前置许可资质</w:t>
            </w:r>
            <w:r>
              <w:rPr>
                <w:rFonts w:hint="eastAsia" w:ascii="Calibri" w:hAnsi="宋体" w:eastAsia="宋体"/>
                <w:color w:val="auto"/>
                <w:szCs w:val="21"/>
                <w:lang w:eastAsia="zh-CN"/>
              </w:rPr>
              <w:t>；</w:t>
            </w:r>
          </w:p>
          <w:p w14:paraId="444F6AEC">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val="en-US" w:eastAsia="zh-CN"/>
              </w:rPr>
              <w:t>FSMS</w:t>
            </w:r>
            <w:r>
              <w:rPr>
                <w:rFonts w:hint="eastAsia" w:ascii="Calibri" w:hAnsi="宋体" w:eastAsia="宋体"/>
                <w:color w:val="auto"/>
                <w:szCs w:val="21"/>
                <w:lang w:eastAsia="zh-CN"/>
              </w:rPr>
              <w:t>/HACCP体系文件，</w:t>
            </w:r>
            <w:r>
              <w:rPr>
                <w:rFonts w:hint="eastAsia" w:ascii="Calibri" w:hAnsi="宋体" w:eastAsia="宋体"/>
                <w:color w:val="auto"/>
                <w:szCs w:val="21"/>
                <w:lang w:val="en-US" w:eastAsia="zh-CN"/>
              </w:rPr>
              <w:t>如</w:t>
            </w:r>
            <w:r>
              <w:rPr>
                <w:rFonts w:hint="eastAsia" w:ascii="Calibri" w:hAnsi="宋体" w:eastAsia="宋体"/>
                <w:color w:val="auto"/>
                <w:szCs w:val="21"/>
                <w:lang w:eastAsia="zh-CN"/>
              </w:rPr>
              <w:t>：手册（包括良好生产规范（GMP））（适用于HACCP体系），产品描述、工艺流程图和工艺过程描述、危害分析、OPRP、HACCP计划、组织机构图与职责说明；</w:t>
            </w:r>
          </w:p>
          <w:p w14:paraId="667517BC">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填写</w:t>
            </w:r>
            <w:r>
              <w:rPr>
                <w:rFonts w:hint="eastAsia" w:ascii="Calibri" w:hAnsi="宋体" w:eastAsia="宋体"/>
                <w:color w:val="auto"/>
                <w:szCs w:val="21"/>
                <w:lang w:val="en-US" w:eastAsia="zh-CN"/>
              </w:rPr>
              <w:t>附表六</w:t>
            </w:r>
            <w:r>
              <w:rPr>
                <w:rFonts w:hint="eastAsia" w:ascii="Calibri" w:hAnsi="宋体" w:eastAsia="宋体"/>
                <w:color w:val="auto"/>
                <w:szCs w:val="21"/>
                <w:lang w:eastAsia="zh-CN"/>
              </w:rPr>
              <w:t>“产品符合卫生安全要求的自我声明”，适用时填写</w:t>
            </w:r>
            <w:r>
              <w:rPr>
                <w:rFonts w:hint="eastAsia" w:ascii="Calibri" w:hAnsi="宋体" w:eastAsia="宋体"/>
                <w:color w:val="auto"/>
                <w:szCs w:val="21"/>
                <w:lang w:val="en-US" w:eastAsia="zh-CN"/>
              </w:rPr>
              <w:t>附表七</w:t>
            </w:r>
            <w:r>
              <w:rPr>
                <w:rFonts w:hint="eastAsia" w:ascii="Calibri" w:hAnsi="宋体" w:eastAsia="宋体"/>
                <w:color w:val="auto"/>
                <w:szCs w:val="21"/>
                <w:lang w:eastAsia="zh-CN"/>
              </w:rPr>
              <w:t>“认证申请组织食品添加剂使用清单”；</w:t>
            </w:r>
          </w:p>
          <w:p w14:paraId="514DFDF5">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加工生产线及车间、季节性生产、HACCP项目数量以及涉及的CCP数量、OPRP数量、产能产值的详细信息、班次的详细信息（如有倒班，包括每班从事的活动、班次人数、倒班时间等）；</w:t>
            </w:r>
          </w:p>
          <w:p w14:paraId="440CB341">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生产、加工及经营的产品或提供的服务符合相关法律、法规、标准和规范要求的清单；</w:t>
            </w:r>
          </w:p>
          <w:p w14:paraId="79C63A19">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厂区位置图、平面图；加工车间平面图（仅HACCP）；</w:t>
            </w:r>
          </w:p>
          <w:p w14:paraId="6348396D">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生产、加工设备清单和检验设备清单（仅HACCP）；</w:t>
            </w:r>
          </w:p>
          <w:p w14:paraId="1E7603BA">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产品执行企业标准时，提供加盖当地政府标准化行政主管部门备案印章的产品标准文本复印件（仅HACCP）；</w:t>
            </w:r>
          </w:p>
          <w:p w14:paraId="6B16268C">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多场所清单、外包（含委托加工）情况说明（适用时，</w:t>
            </w:r>
            <w:r>
              <w:rPr>
                <w:rFonts w:hint="eastAsia" w:ascii="Calibri" w:hAnsi="宋体" w:eastAsia="宋体"/>
                <w:color w:val="auto"/>
                <w:szCs w:val="21"/>
                <w:lang w:val="en-US" w:eastAsia="zh-CN"/>
              </w:rPr>
              <w:t>另附说明</w:t>
            </w:r>
            <w:r>
              <w:rPr>
                <w:rFonts w:hint="eastAsia" w:ascii="Calibri" w:hAnsi="宋体" w:eastAsia="宋体"/>
                <w:color w:val="auto"/>
                <w:szCs w:val="21"/>
                <w:lang w:eastAsia="zh-CN"/>
              </w:rPr>
              <w:t>）；</w:t>
            </w:r>
          </w:p>
          <w:p w14:paraId="5A3F4FD0">
            <w:pPr>
              <w:spacing w:before="25" w:after="25"/>
              <w:ind w:right="189" w:rightChars="90"/>
              <w:rPr>
                <w:rFonts w:hint="eastAsia" w:ascii="Calibri" w:hAnsi="宋体" w:eastAsia="宋体"/>
                <w:color w:val="auto"/>
                <w:szCs w:val="21"/>
                <w:lang w:eastAsia="zh-CN"/>
              </w:rPr>
            </w:pPr>
            <w:r>
              <w:rPr>
                <w:rFonts w:hint="eastAsia" w:ascii="Calibri" w:hAnsi="宋体" w:eastAsia="宋体" w:cs="宋体"/>
                <w:color w:val="auto"/>
                <w:szCs w:val="21"/>
                <w:lang w:eastAsia="zh-CN"/>
              </w:rPr>
              <w:t>□</w:t>
            </w:r>
            <w:r>
              <w:rPr>
                <w:rFonts w:hint="eastAsia" w:ascii="Calibri" w:hAnsi="宋体" w:eastAsia="宋体"/>
                <w:color w:val="auto"/>
                <w:szCs w:val="21"/>
                <w:lang w:eastAsia="zh-CN"/>
              </w:rPr>
              <w:t>产品符合卫生安全要求的相关证据，适用时，HACCP管理体系申请还应提供由具备资质的检验机构出具的接触食品的水、冰、汽符合卫生安全要求的证据。</w:t>
            </w:r>
          </w:p>
        </w:tc>
      </w:tr>
      <w:tr w14:paraId="37B9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686A07F7">
            <w:pPr>
              <w:tabs>
                <w:tab w:val="left" w:pos="360"/>
              </w:tabs>
              <w:spacing w:before="78" w:beforeLines="25" w:after="78" w:afterLines="25"/>
              <w:jc w:val="left"/>
              <w:rPr>
                <w:rFonts w:hint="default" w:ascii="Calibri" w:hAnsi="宋体" w:eastAsia="宋体"/>
                <w:color w:val="auto"/>
                <w:szCs w:val="21"/>
                <w:lang w:val="en-US" w:eastAsia="zh-CN"/>
              </w:rPr>
            </w:pPr>
            <w:r>
              <w:rPr>
                <w:rFonts w:hint="eastAsia" w:ascii="Calibri" w:hAnsi="宋体"/>
                <w:color w:val="auto"/>
                <w:szCs w:val="21"/>
                <w:lang w:val="en-US" w:eastAsia="zh-CN"/>
              </w:rPr>
              <w:t>能源管理体系</w:t>
            </w:r>
          </w:p>
        </w:tc>
        <w:tc>
          <w:tcPr>
            <w:tcW w:w="9070" w:type="dxa"/>
            <w:noWrap w:val="0"/>
            <w:vAlign w:val="top"/>
          </w:tcPr>
          <w:p w14:paraId="375CD88E">
            <w:pPr>
              <w:spacing w:before="25" w:after="25"/>
              <w:ind w:right="189" w:rightChars="90"/>
              <w:rPr>
                <w:rFonts w:hint="eastAsia" w:ascii="Calibri" w:hAnsi="宋体" w:eastAsia="宋体"/>
                <w:color w:val="auto"/>
                <w:szCs w:val="21"/>
                <w:lang w:eastAsia="zh-CN"/>
              </w:rPr>
            </w:pPr>
            <w:r>
              <w:rPr>
                <w:rFonts w:hint="eastAsia" w:ascii="Calibri" w:hAnsi="宋体" w:eastAsia="宋体"/>
                <w:color w:val="auto"/>
                <w:szCs w:val="21"/>
                <w:lang w:eastAsia="zh-CN"/>
              </w:rPr>
              <w:t>□</w:t>
            </w:r>
            <w:r>
              <w:rPr>
                <w:rFonts w:hint="eastAsia" w:ascii="Calibri" w:hAnsi="宋体"/>
                <w:color w:val="auto"/>
                <w:szCs w:val="21"/>
                <w:lang w:val="en-US" w:eastAsia="zh-CN"/>
              </w:rPr>
              <w:t>运行满6个月的</w:t>
            </w:r>
            <w:r>
              <w:rPr>
                <w:rFonts w:hint="eastAsia" w:ascii="Calibri" w:hAnsi="宋体"/>
                <w:color w:val="auto"/>
                <w:szCs w:val="21"/>
                <w:lang w:eastAsia="zh-CN"/>
              </w:rPr>
              <w:t>有效</w:t>
            </w:r>
            <w:r>
              <w:rPr>
                <w:rFonts w:hint="eastAsia" w:ascii="Calibri" w:hAnsi="宋体"/>
                <w:color w:val="auto"/>
                <w:szCs w:val="21"/>
                <w:lang w:val="en-US" w:eastAsia="zh-CN"/>
              </w:rPr>
              <w:t>管理体系证据；</w:t>
            </w:r>
          </w:p>
          <w:p w14:paraId="56065D38">
            <w:pPr>
              <w:spacing w:before="25" w:after="25"/>
              <w:ind w:right="189" w:rightChars="90"/>
              <w:rPr>
                <w:rFonts w:hint="eastAsia" w:ascii="Calibri" w:hAnsi="宋体" w:eastAsia="宋体"/>
                <w:color w:val="auto"/>
                <w:szCs w:val="21"/>
                <w:lang w:eastAsia="zh-CN"/>
              </w:rPr>
            </w:pPr>
            <w:r>
              <w:rPr>
                <w:rFonts w:hint="eastAsia" w:ascii="Calibri" w:hAnsi="宋体" w:eastAsia="宋体"/>
                <w:color w:val="auto"/>
                <w:szCs w:val="21"/>
                <w:lang w:eastAsia="zh-CN"/>
              </w:rPr>
              <w:t>□地理位置示意图和厂区平面布置图</w:t>
            </w:r>
            <w:r>
              <w:rPr>
                <w:rFonts w:hint="eastAsia" w:ascii="Calibri" w:hAnsi="宋体"/>
                <w:color w:val="auto"/>
                <w:szCs w:val="21"/>
                <w:lang w:eastAsia="zh-CN"/>
              </w:rPr>
              <w:t>；</w:t>
            </w:r>
          </w:p>
          <w:p w14:paraId="7B6E1DFF">
            <w:pPr>
              <w:spacing w:before="25" w:after="25"/>
              <w:ind w:right="189" w:rightChars="90"/>
              <w:rPr>
                <w:rFonts w:hint="eastAsia" w:ascii="Calibri" w:hAnsi="宋体" w:eastAsia="宋体"/>
                <w:color w:val="auto"/>
                <w:szCs w:val="21"/>
                <w:lang w:eastAsia="zh-CN"/>
              </w:rPr>
            </w:pPr>
            <w:r>
              <w:rPr>
                <w:rFonts w:hint="eastAsia" w:ascii="Calibri" w:hAnsi="宋体" w:eastAsia="宋体"/>
                <w:color w:val="auto"/>
                <w:szCs w:val="21"/>
                <w:lang w:eastAsia="zh-CN"/>
              </w:rPr>
              <w:t>□能源管理</w:t>
            </w:r>
            <w:r>
              <w:rPr>
                <w:rFonts w:hint="eastAsia" w:ascii="Calibri" w:hAnsi="宋体"/>
                <w:color w:val="FF0000"/>
                <w:szCs w:val="21"/>
              </w:rPr>
              <w:t>组织机构及职责</w:t>
            </w:r>
            <w:r>
              <w:rPr>
                <w:rFonts w:hint="eastAsia" w:ascii="Calibri" w:hAnsi="宋体"/>
                <w:color w:val="FF0000"/>
                <w:szCs w:val="21"/>
                <w:lang w:eastAsia="zh-CN"/>
              </w:rPr>
              <w:t>；</w:t>
            </w:r>
          </w:p>
          <w:p w14:paraId="0179E3A2">
            <w:pPr>
              <w:spacing w:before="25" w:after="25"/>
              <w:ind w:right="189" w:rightChars="90"/>
              <w:rPr>
                <w:rFonts w:hint="default" w:ascii="Calibri" w:hAnsi="宋体" w:eastAsia="宋体"/>
                <w:color w:val="auto"/>
                <w:szCs w:val="21"/>
                <w:lang w:val="en-US" w:eastAsia="zh-CN"/>
              </w:rPr>
            </w:pPr>
            <w:r>
              <w:rPr>
                <w:rFonts w:hint="eastAsia" w:ascii="Calibri" w:hAnsi="宋体" w:eastAsia="宋体"/>
                <w:color w:val="auto"/>
                <w:szCs w:val="21"/>
                <w:lang w:eastAsia="zh-CN"/>
              </w:rPr>
              <w:t>□主要能源使用清单、</w:t>
            </w:r>
            <w:r>
              <w:rPr>
                <w:rFonts w:hint="eastAsia" w:ascii="Calibri" w:hAnsi="宋体" w:eastAsia="宋体"/>
                <w:color w:val="auto"/>
                <w:szCs w:val="21"/>
                <w:lang w:val="en-US" w:eastAsia="zh-CN"/>
              </w:rPr>
              <w:t>能源种类清单、</w:t>
            </w:r>
            <w:r>
              <w:rPr>
                <w:rFonts w:hint="eastAsia" w:ascii="Calibri" w:hAnsi="宋体" w:eastAsia="宋体"/>
                <w:color w:val="auto"/>
                <w:szCs w:val="21"/>
                <w:lang w:eastAsia="zh-CN"/>
              </w:rPr>
              <w:t>多场所清单（适用有多个相同或类似场所的情况，如分公司、厂、办、处、所、站、项目部等）</w:t>
            </w:r>
            <w:r>
              <w:rPr>
                <w:rFonts w:hint="eastAsia" w:ascii="Calibri" w:hAnsi="宋体" w:eastAsia="宋体"/>
                <w:color w:val="auto"/>
                <w:szCs w:val="21"/>
                <w:lang w:val="en-US" w:eastAsia="zh-CN"/>
              </w:rPr>
              <w:t>见附表八</w:t>
            </w:r>
            <w:r>
              <w:rPr>
                <w:rFonts w:hint="eastAsia" w:ascii="Calibri" w:hAnsi="宋体"/>
                <w:color w:val="auto"/>
                <w:szCs w:val="21"/>
                <w:lang w:val="en-US" w:eastAsia="zh-CN"/>
              </w:rPr>
              <w:t>；</w:t>
            </w:r>
          </w:p>
          <w:p w14:paraId="78E06A82">
            <w:pPr>
              <w:spacing w:before="25" w:after="25"/>
              <w:ind w:right="189" w:rightChars="90"/>
              <w:rPr>
                <w:rFonts w:hint="eastAsia" w:ascii="Calibri" w:hAnsi="宋体" w:eastAsia="宋体"/>
                <w:color w:val="auto"/>
                <w:szCs w:val="21"/>
                <w:lang w:eastAsia="zh-CN"/>
              </w:rPr>
            </w:pPr>
            <w:r>
              <w:rPr>
                <w:rFonts w:hint="eastAsia" w:ascii="Calibri" w:hAnsi="宋体" w:eastAsia="宋体"/>
                <w:color w:val="auto"/>
                <w:szCs w:val="21"/>
                <w:lang w:eastAsia="zh-CN"/>
              </w:rPr>
              <w:t>□适用的能源管理法律法规清单；</w:t>
            </w:r>
          </w:p>
          <w:p w14:paraId="3C1D0D29">
            <w:pPr>
              <w:spacing w:before="25" w:after="25"/>
              <w:ind w:right="189" w:rightChars="90"/>
              <w:rPr>
                <w:rFonts w:hint="eastAsia" w:ascii="Calibri" w:hAnsi="宋体" w:eastAsia="宋体"/>
                <w:color w:val="auto"/>
                <w:szCs w:val="21"/>
                <w:lang w:eastAsia="zh-CN"/>
              </w:rPr>
            </w:pPr>
            <w:r>
              <w:rPr>
                <w:rFonts w:hint="eastAsia" w:ascii="Calibri" w:hAnsi="宋体" w:eastAsia="宋体"/>
                <w:color w:val="auto"/>
                <w:szCs w:val="21"/>
                <w:lang w:eastAsia="zh-CN"/>
              </w:rPr>
              <w:t>□能源目标、指标、方案；</w:t>
            </w:r>
          </w:p>
          <w:p w14:paraId="14460A62">
            <w:pPr>
              <w:spacing w:before="25" w:after="25"/>
              <w:ind w:right="189" w:rightChars="90"/>
              <w:rPr>
                <w:rFonts w:hint="eastAsia" w:ascii="Calibri" w:hAnsi="宋体" w:eastAsia="宋体"/>
                <w:color w:val="auto"/>
                <w:szCs w:val="21"/>
                <w:lang w:eastAsia="zh-CN"/>
              </w:rPr>
            </w:pPr>
            <w:r>
              <w:rPr>
                <w:rFonts w:hint="eastAsia" w:ascii="Calibri" w:hAnsi="宋体" w:eastAsia="宋体"/>
                <w:color w:val="auto"/>
                <w:szCs w:val="21"/>
                <w:lang w:eastAsia="zh-CN"/>
              </w:rPr>
              <w:t>□与当地政府主管部门签订的节能目标、节能量责任书(必要时)。</w:t>
            </w:r>
          </w:p>
        </w:tc>
      </w:tr>
      <w:tr w14:paraId="5066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6" w:type="dxa"/>
            <w:noWrap w:val="0"/>
            <w:vAlign w:val="center"/>
          </w:tcPr>
          <w:p w14:paraId="0B302BD1">
            <w:pPr>
              <w:tabs>
                <w:tab w:val="left" w:pos="360"/>
              </w:tabs>
              <w:spacing w:before="78" w:beforeLines="25" w:after="78" w:afterLines="25"/>
              <w:jc w:val="left"/>
              <w:rPr>
                <w:rFonts w:hint="default" w:ascii="Calibri" w:hAnsi="宋体" w:eastAsia="宋体"/>
                <w:color w:val="auto"/>
                <w:szCs w:val="21"/>
                <w:lang w:val="en-US" w:eastAsia="zh-CN"/>
              </w:rPr>
            </w:pPr>
            <w:r>
              <w:rPr>
                <w:rFonts w:hint="eastAsia" w:ascii="Calibri" w:hAnsi="宋体"/>
                <w:color w:val="auto"/>
                <w:szCs w:val="21"/>
                <w:lang w:val="en-US" w:eastAsia="zh-CN"/>
              </w:rPr>
              <w:t>森林认证体系</w:t>
            </w:r>
          </w:p>
        </w:tc>
        <w:tc>
          <w:tcPr>
            <w:tcW w:w="9070" w:type="dxa"/>
            <w:noWrap w:val="0"/>
            <w:vAlign w:val="top"/>
          </w:tcPr>
          <w:p w14:paraId="19B4DC65">
            <w:pPr>
              <w:keepNext w:val="0"/>
              <w:keepLines w:val="0"/>
              <w:pageBreakBefore w:val="0"/>
              <w:widowControl w:val="0"/>
              <w:kinsoku/>
              <w:wordWrap/>
              <w:overflowPunct/>
              <w:topLinePunct w:val="0"/>
              <w:autoSpaceDE/>
              <w:autoSpaceDN/>
              <w:bidi w:val="0"/>
              <w:adjustRightInd/>
              <w:snapToGrid/>
              <w:ind w:right="0" w:rightChars="0"/>
              <w:textAlignment w:val="auto"/>
              <w:rPr>
                <w:rFonts w:hint="eastAsia" w:ascii="Calibri" w:hAnsi="宋体" w:eastAsia="宋体"/>
                <w:color w:val="auto"/>
                <w:szCs w:val="21"/>
                <w:lang w:eastAsia="zh-CN"/>
              </w:rPr>
            </w:pPr>
            <w:r>
              <w:rPr>
                <w:rFonts w:hint="eastAsia" w:ascii="Calibri" w:hAnsi="宋体" w:eastAsia="宋体"/>
                <w:color w:val="auto"/>
                <w:szCs w:val="21"/>
                <w:lang w:eastAsia="zh-CN"/>
              </w:rPr>
              <w:t>相应认证业务范围所需的关键文件：</w:t>
            </w:r>
          </w:p>
          <w:p w14:paraId="731A557E">
            <w:pPr>
              <w:keepNext w:val="0"/>
              <w:keepLines w:val="0"/>
              <w:pageBreakBefore w:val="0"/>
              <w:widowControl w:val="0"/>
              <w:kinsoku/>
              <w:wordWrap/>
              <w:overflowPunct/>
              <w:topLinePunct w:val="0"/>
              <w:autoSpaceDE/>
              <w:autoSpaceDN/>
              <w:bidi w:val="0"/>
              <w:adjustRightInd/>
              <w:snapToGrid/>
              <w:ind w:right="0" w:rightChars="0"/>
              <w:textAlignment w:val="auto"/>
              <w:rPr>
                <w:rFonts w:hint="eastAsia" w:ascii="Calibri" w:hAnsi="宋体" w:eastAsia="宋体"/>
                <w:color w:val="auto"/>
                <w:szCs w:val="21"/>
                <w:lang w:eastAsia="zh-CN"/>
              </w:rPr>
            </w:pPr>
            <w:r>
              <w:rPr>
                <w:rFonts w:hint="eastAsia" w:ascii="Calibri" w:hAnsi="宋体" w:eastAsia="宋体"/>
                <w:color w:val="auto"/>
                <w:szCs w:val="21"/>
                <w:lang w:eastAsia="zh-CN"/>
              </w:rPr>
              <w:t>□经营认证组别应提供森林经营方案概要。非木质林产品经营认证还应提供非木质林产品经营规划概要；自然保护区森林生态环境服务认证还应提供自然保护区总体规划及批准文件；森林公园森林生态环境服务认证还应提供森林公园总体规划及批准文件；生产经营性珍稀濒危植物认证还应提供珍稀濒危植物经营规划概要。</w:t>
            </w:r>
          </w:p>
          <w:p w14:paraId="5402357E">
            <w:pPr>
              <w:keepNext w:val="0"/>
              <w:keepLines w:val="0"/>
              <w:pageBreakBefore w:val="0"/>
              <w:widowControl w:val="0"/>
              <w:kinsoku/>
              <w:wordWrap/>
              <w:overflowPunct/>
              <w:topLinePunct w:val="0"/>
              <w:autoSpaceDE/>
              <w:autoSpaceDN/>
              <w:bidi w:val="0"/>
              <w:adjustRightInd/>
              <w:snapToGrid/>
              <w:ind w:right="0" w:rightChars="0"/>
              <w:textAlignment w:val="auto"/>
              <w:rPr>
                <w:rFonts w:hint="eastAsia" w:ascii="Calibri" w:hAnsi="宋体" w:eastAsia="宋体"/>
                <w:color w:val="auto"/>
                <w:szCs w:val="21"/>
                <w:lang w:eastAsia="zh-CN"/>
              </w:rPr>
            </w:pPr>
            <w:r>
              <w:rPr>
                <w:rFonts w:hint="eastAsia" w:ascii="Calibri" w:hAnsi="宋体" w:eastAsia="宋体"/>
                <w:color w:val="auto"/>
                <w:szCs w:val="21"/>
                <w:lang w:eastAsia="zh-CN"/>
              </w:rPr>
              <w:t>□产销监管链认证应提供产品组信息。</w:t>
            </w:r>
          </w:p>
          <w:p w14:paraId="467F676F">
            <w:pPr>
              <w:keepNext w:val="0"/>
              <w:keepLines w:val="0"/>
              <w:pageBreakBefore w:val="0"/>
              <w:widowControl w:val="0"/>
              <w:kinsoku/>
              <w:wordWrap/>
              <w:overflowPunct/>
              <w:topLinePunct w:val="0"/>
              <w:autoSpaceDE/>
              <w:autoSpaceDN/>
              <w:bidi w:val="0"/>
              <w:adjustRightInd/>
              <w:snapToGrid/>
              <w:ind w:right="0" w:rightChars="0"/>
              <w:textAlignment w:val="auto"/>
              <w:rPr>
                <w:rFonts w:hint="eastAsia" w:ascii="Calibri" w:hAnsi="宋体" w:eastAsia="宋体"/>
                <w:color w:val="auto"/>
                <w:szCs w:val="21"/>
                <w:lang w:eastAsia="zh-CN"/>
              </w:rPr>
            </w:pPr>
            <w:r>
              <w:rPr>
                <w:rFonts w:hint="eastAsia" w:ascii="Calibri" w:hAnsi="宋体" w:eastAsia="宋体"/>
                <w:color w:val="auto"/>
                <w:szCs w:val="21"/>
                <w:lang w:eastAsia="zh-CN"/>
              </w:rPr>
              <w:t>□生产经营性珍贵濒危野生动物饲养管理认证应提供饲养管理体系文件和相关许可文件等。</w:t>
            </w:r>
          </w:p>
        </w:tc>
      </w:tr>
      <w:tr w14:paraId="4065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1526" w:type="dxa"/>
            <w:noWrap w:val="0"/>
            <w:vAlign w:val="center"/>
          </w:tcPr>
          <w:p w14:paraId="395D053E">
            <w:pPr>
              <w:tabs>
                <w:tab w:val="left" w:pos="360"/>
              </w:tabs>
              <w:spacing w:before="78" w:beforeLines="25" w:after="78" w:afterLines="25"/>
              <w:jc w:val="left"/>
              <w:rPr>
                <w:rFonts w:hint="eastAsia" w:ascii="Calibri" w:hAnsi="宋体"/>
                <w:color w:val="auto"/>
                <w:szCs w:val="21"/>
              </w:rPr>
            </w:pPr>
            <w:r>
              <w:rPr>
                <w:rFonts w:hint="eastAsia" w:ascii="Calibri" w:hAnsi="宋体"/>
                <w:color w:val="auto"/>
                <w:szCs w:val="21"/>
              </w:rPr>
              <w:t>申请认证证书转换组织补充资料</w:t>
            </w:r>
          </w:p>
        </w:tc>
        <w:tc>
          <w:tcPr>
            <w:tcW w:w="9070" w:type="dxa"/>
            <w:noWrap w:val="0"/>
            <w:vAlign w:val="top"/>
          </w:tcPr>
          <w:p w14:paraId="28365A21">
            <w:pPr>
              <w:spacing w:before="25" w:after="25"/>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eastAsia="宋体"/>
                <w:color w:val="auto"/>
                <w:szCs w:val="21"/>
                <w:lang w:val="en-US" w:eastAsia="zh-CN"/>
              </w:rPr>
              <w:t>原机构</w:t>
            </w:r>
            <w:r>
              <w:rPr>
                <w:rFonts w:hint="eastAsia" w:ascii="Calibri" w:hAnsi="宋体"/>
                <w:color w:val="auto"/>
                <w:szCs w:val="21"/>
              </w:rPr>
              <w:t>已</w:t>
            </w:r>
            <w:r>
              <w:rPr>
                <w:rFonts w:hint="eastAsia" w:ascii="Calibri" w:hAnsi="宋体"/>
                <w:color w:val="auto"/>
                <w:szCs w:val="21"/>
                <w:lang w:val="en-US" w:eastAsia="zh-CN"/>
              </w:rPr>
              <w:t>被</w:t>
            </w:r>
            <w:r>
              <w:rPr>
                <w:rFonts w:hint="eastAsia" w:ascii="Calibri" w:hAnsi="宋体"/>
                <w:color w:val="auto"/>
                <w:szCs w:val="21"/>
              </w:rPr>
              <w:t>认可的认证证书</w:t>
            </w:r>
            <w:r>
              <w:rPr>
                <w:rFonts w:hint="eastAsia" w:ascii="Calibri" w:hAnsi="宋体"/>
                <w:bCs/>
                <w:color w:val="auto"/>
                <w:szCs w:val="21"/>
              </w:rPr>
              <w:t>（有效期内）</w:t>
            </w:r>
            <w:r>
              <w:rPr>
                <w:rFonts w:hint="eastAsia" w:ascii="Calibri" w:hAnsi="宋体"/>
                <w:color w:val="auto"/>
                <w:szCs w:val="21"/>
              </w:rPr>
              <w:t>；</w:t>
            </w:r>
          </w:p>
          <w:p w14:paraId="0D87E0CE">
            <w:pPr>
              <w:spacing w:before="25" w:after="25"/>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上一审核</w:t>
            </w:r>
            <w:r>
              <w:rPr>
                <w:rFonts w:hint="eastAsia" w:ascii="Calibri" w:hAnsi="宋体"/>
                <w:color w:val="auto"/>
                <w:szCs w:val="21"/>
                <w:lang w:val="en-US" w:eastAsia="zh-CN"/>
              </w:rPr>
              <w:t>周期内</w:t>
            </w:r>
            <w:r>
              <w:rPr>
                <w:rFonts w:hint="eastAsia" w:ascii="Calibri" w:hAnsi="宋体"/>
                <w:color w:val="auto"/>
                <w:szCs w:val="21"/>
              </w:rPr>
              <w:t>（初审/再认证）</w:t>
            </w:r>
            <w:r>
              <w:rPr>
                <w:rFonts w:hint="eastAsia" w:ascii="Calibri" w:hAnsi="宋体"/>
                <w:color w:val="auto"/>
                <w:szCs w:val="21"/>
                <w:lang w:val="en-US" w:eastAsia="zh-CN"/>
              </w:rPr>
              <w:t>的审核</w:t>
            </w:r>
            <w:r>
              <w:rPr>
                <w:rFonts w:hint="eastAsia" w:ascii="Calibri" w:hAnsi="宋体"/>
                <w:color w:val="auto"/>
                <w:szCs w:val="21"/>
              </w:rPr>
              <w:t>报告、随后的监督报告和审核中的不符合项报告单及采取纠正措施关闭情况的证实性资料；</w:t>
            </w:r>
          </w:p>
          <w:p w14:paraId="022B1A6B">
            <w:pPr>
              <w:spacing w:before="25" w:after="25"/>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收到的投诉及采取的措施情况；（存在时）</w:t>
            </w:r>
          </w:p>
          <w:p w14:paraId="23BA0829">
            <w:pPr>
              <w:spacing w:before="25" w:after="25"/>
              <w:rPr>
                <w:rFonts w:hint="eastAsia" w:ascii="Calibri" w:hAnsi="宋体"/>
                <w:color w:val="auto"/>
                <w:szCs w:val="21"/>
              </w:rPr>
            </w:pPr>
            <w:r>
              <w:rPr>
                <w:rFonts w:hint="eastAsia" w:ascii="Calibri" w:hAnsi="宋体" w:eastAsia="宋体"/>
                <w:color w:val="auto"/>
                <w:szCs w:val="21"/>
                <w:lang w:eastAsia="zh-CN"/>
              </w:rPr>
              <w:t>□</w:t>
            </w:r>
            <w:r>
              <w:rPr>
                <w:rFonts w:hint="eastAsia" w:ascii="Calibri" w:hAnsi="宋体"/>
                <w:color w:val="auto"/>
                <w:szCs w:val="21"/>
              </w:rPr>
              <w:t>在合规性方面与监管部门的任何承诺或约定。（存在时）</w:t>
            </w:r>
          </w:p>
        </w:tc>
      </w:tr>
      <w:tr w14:paraId="7297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96" w:type="dxa"/>
            <w:gridSpan w:val="2"/>
            <w:noWrap w:val="0"/>
            <w:vAlign w:val="center"/>
          </w:tcPr>
          <w:p w14:paraId="7BB91971">
            <w:pPr>
              <w:spacing w:before="78" w:beforeLines="25" w:after="78" w:afterLines="25"/>
              <w:jc w:val="left"/>
              <w:rPr>
                <w:rFonts w:hint="eastAsia" w:ascii="Calibri" w:hAnsi="宋体"/>
                <w:color w:val="auto"/>
                <w:szCs w:val="21"/>
              </w:rPr>
            </w:pPr>
            <w:r>
              <w:rPr>
                <w:rFonts w:hint="eastAsia" w:ascii="Calibri" w:hAnsi="宋体"/>
                <w:color w:val="auto"/>
                <w:szCs w:val="21"/>
              </w:rPr>
              <w:t>注：1.请在提供的资料前打“</w:t>
            </w:r>
            <w:r>
              <w:rPr>
                <w:rFonts w:hint="eastAsia" w:ascii="Calibri" w:hAnsi="宋体"/>
                <w:color w:val="auto"/>
                <w:szCs w:val="21"/>
                <w:lang w:val="en-US" w:eastAsia="zh-CN"/>
              </w:rPr>
              <w:t>√</w:t>
            </w:r>
            <w:r>
              <w:rPr>
                <w:rFonts w:hint="eastAsia" w:ascii="Calibri" w:hAnsi="宋体"/>
                <w:color w:val="auto"/>
                <w:szCs w:val="21"/>
              </w:rPr>
              <w:t>”。2.扩项申请时，需提供因扩项而增加或变化的部分、有时限要求的证明性文件。</w:t>
            </w:r>
          </w:p>
        </w:tc>
      </w:tr>
    </w:tbl>
    <w:p w14:paraId="4580D576">
      <w:pPr>
        <w:spacing w:before="78" w:beforeLines="25" w:after="78" w:afterLines="25"/>
        <w:rPr>
          <w:rFonts w:hint="eastAsia" w:ascii="Calibri" w:hAnsi="宋体"/>
          <w:color w:val="auto"/>
          <w:szCs w:val="21"/>
        </w:rPr>
      </w:pPr>
    </w:p>
    <w:sectPr>
      <w:pgSz w:w="11906" w:h="16838"/>
      <w:pgMar w:top="1134" w:right="1134" w:bottom="1134" w:left="1134" w:header="680" w:footer="680" w:gutter="0"/>
      <w:pgBorders>
        <w:top w:val="none" w:sz="0" w:space="0"/>
        <w:left w:val="none" w:sz="0" w:space="0"/>
        <w:bottom w:val="none" w:sz="0" w:space="0"/>
        <w:right w:val="none" w:sz="0" w:space="0"/>
      </w:pgBorders>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A3930">
    <w:pPr>
      <w:keepNext w:val="0"/>
      <w:keepLines w:val="0"/>
      <w:widowControl/>
      <w:suppressLineNumbers w:val="0"/>
      <w:pBdr>
        <w:bottom w:val="none" w:color="auto" w:sz="0" w:space="0"/>
      </w:pBdr>
      <w:jc w:val="left"/>
      <w:rPr>
        <w:rFonts w:hint="eastAsia"/>
        <w:sz w:val="18"/>
        <w:szCs w:val="18"/>
        <w:lang w:eastAsia="zh-CN"/>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-57150</wp:posOffset>
          </wp:positionV>
          <wp:extent cx="1113790" cy="315595"/>
          <wp:effectExtent l="0" t="0" r="635" b="8255"/>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
                  <a:stretch>
                    <a:fillRect/>
                  </a:stretch>
                </pic:blipFill>
                <pic:spPr>
                  <a:xfrm>
                    <a:off x="0" y="0"/>
                    <a:ext cx="1113790" cy="315595"/>
                  </a:xfrm>
                  <a:prstGeom prst="rect">
                    <a:avLst/>
                  </a:prstGeom>
                  <a:noFill/>
                  <a:ln>
                    <a:noFill/>
                  </a:ln>
                </pic:spPr>
              </pic:pic>
            </a:graphicData>
          </a:graphic>
        </wp:anchor>
      </w:drawing>
    </w:r>
    <w:r>
      <w:rPr>
        <w:rFonts w:hint="eastAsia"/>
        <w:sz w:val="21"/>
        <w:szCs w:val="21"/>
        <w:lang w:val="en-US" w:eastAsia="zh-CN"/>
      </w:rPr>
      <w:t xml:space="preserve">                 </w:t>
    </w:r>
  </w:p>
  <w:p w14:paraId="34A90A30">
    <w:pPr>
      <w:pStyle w:val="6"/>
      <w:jc w:val="right"/>
      <w:rPr>
        <w:rFonts w:hint="default" w:eastAsia="宋体"/>
        <w:color w:val="FF0000"/>
        <w:lang w:val="en-US" w:eastAsia="zh-CN"/>
      </w:rPr>
    </w:pPr>
    <w:r>
      <w:rPr>
        <w:rFonts w:hint="eastAsia" w:ascii="Calibri" w:hAnsi="宋体" w:eastAsia="宋体" w:cs="宋体"/>
        <w:sz w:val="15"/>
        <w:szCs w:val="15"/>
        <w:lang w:val="en-US" w:eastAsia="zh-CN"/>
      </w:rPr>
      <w:t xml:space="preserve">                            </w:t>
    </w:r>
    <w:r>
      <w:rPr>
        <w:rFonts w:hint="eastAsia" w:ascii="Calibri"/>
      </w:rPr>
      <w:t>AB-QR</w:t>
    </w:r>
    <w:r>
      <w:rPr>
        <w:rFonts w:hint="eastAsia" w:ascii="Calibri"/>
        <w:lang w:val="en-US" w:eastAsia="zh-CN"/>
      </w:rPr>
      <w:t>1</w:t>
    </w:r>
    <w:r>
      <w:rPr>
        <w:rFonts w:hint="eastAsia" w:ascii="Calibri"/>
      </w:rPr>
      <w:t xml:space="preserve">035-1 </w:t>
    </w:r>
    <w:r>
      <w:rPr>
        <w:rFonts w:hint="eastAsia" w:ascii="Calibri"/>
        <w:color w:val="FF0000"/>
        <w:lang w:val="en-US" w:eastAsia="zh-CN"/>
      </w:rPr>
      <w:t>B</w:t>
    </w:r>
    <w:r>
      <w:rPr>
        <w:rFonts w:hint="eastAsia" w:ascii="Calibri"/>
        <w:color w:val="FF0000"/>
      </w:rPr>
      <w:t>/</w:t>
    </w:r>
    <w:r>
      <w:rPr>
        <w:rFonts w:hint="eastAsia" w:ascii="Calibri"/>
        <w:color w:val="FF0000"/>
        <w:lang w:val="en-US" w:eastAsia="zh-CN"/>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871EC"/>
    <w:multiLevelType w:val="multilevel"/>
    <w:tmpl w:val="2C5871EC"/>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397" w:hanging="397"/>
      </w:pPr>
      <w:rPr>
        <w:rFonts w:hint="eastAsia"/>
        <w:b/>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46D80FF"/>
    <w:multiLevelType w:val="multilevel"/>
    <w:tmpl w:val="546D80FF"/>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397" w:hanging="397"/>
      </w:pPr>
      <w:rPr>
        <w:rFonts w:hint="eastAsia"/>
        <w:b/>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MzczODA2NGExYWQ4ODkwYzc2OTUxNTJiMTZhZTIifQ=="/>
  </w:docVars>
  <w:rsids>
    <w:rsidRoot w:val="004C72E6"/>
    <w:rsid w:val="000027CC"/>
    <w:rsid w:val="00002833"/>
    <w:rsid w:val="000048CA"/>
    <w:rsid w:val="00005D1B"/>
    <w:rsid w:val="00017B42"/>
    <w:rsid w:val="00020740"/>
    <w:rsid w:val="00021C4A"/>
    <w:rsid w:val="00021F09"/>
    <w:rsid w:val="00022F72"/>
    <w:rsid w:val="00024335"/>
    <w:rsid w:val="0002533C"/>
    <w:rsid w:val="000259EC"/>
    <w:rsid w:val="00025A51"/>
    <w:rsid w:val="00026630"/>
    <w:rsid w:val="000266A9"/>
    <w:rsid w:val="00031993"/>
    <w:rsid w:val="000324F9"/>
    <w:rsid w:val="00035903"/>
    <w:rsid w:val="00040074"/>
    <w:rsid w:val="0004199F"/>
    <w:rsid w:val="00041A9E"/>
    <w:rsid w:val="00041E47"/>
    <w:rsid w:val="00043EF0"/>
    <w:rsid w:val="00044E5F"/>
    <w:rsid w:val="00046D2D"/>
    <w:rsid w:val="000479CD"/>
    <w:rsid w:val="000531D1"/>
    <w:rsid w:val="00054864"/>
    <w:rsid w:val="00056637"/>
    <w:rsid w:val="00056825"/>
    <w:rsid w:val="00061415"/>
    <w:rsid w:val="00063009"/>
    <w:rsid w:val="00070202"/>
    <w:rsid w:val="00071A94"/>
    <w:rsid w:val="00071B10"/>
    <w:rsid w:val="0007228B"/>
    <w:rsid w:val="00080839"/>
    <w:rsid w:val="000828E8"/>
    <w:rsid w:val="0008426E"/>
    <w:rsid w:val="00084A97"/>
    <w:rsid w:val="000859BD"/>
    <w:rsid w:val="00085B17"/>
    <w:rsid w:val="00093DF9"/>
    <w:rsid w:val="00097744"/>
    <w:rsid w:val="000A3A9B"/>
    <w:rsid w:val="000A5FD1"/>
    <w:rsid w:val="000A7F99"/>
    <w:rsid w:val="000B1817"/>
    <w:rsid w:val="000B261D"/>
    <w:rsid w:val="000B5C0F"/>
    <w:rsid w:val="000B60A5"/>
    <w:rsid w:val="000B7B86"/>
    <w:rsid w:val="000C0DF9"/>
    <w:rsid w:val="000C2F7F"/>
    <w:rsid w:val="000C323D"/>
    <w:rsid w:val="000D0F52"/>
    <w:rsid w:val="000D6516"/>
    <w:rsid w:val="000E0959"/>
    <w:rsid w:val="000E4574"/>
    <w:rsid w:val="000E4F5A"/>
    <w:rsid w:val="000F04B0"/>
    <w:rsid w:val="000F305B"/>
    <w:rsid w:val="000F34FE"/>
    <w:rsid w:val="000F35F3"/>
    <w:rsid w:val="000F720E"/>
    <w:rsid w:val="000F77E4"/>
    <w:rsid w:val="00100C12"/>
    <w:rsid w:val="00101933"/>
    <w:rsid w:val="00110913"/>
    <w:rsid w:val="00111455"/>
    <w:rsid w:val="001150F6"/>
    <w:rsid w:val="00115F1A"/>
    <w:rsid w:val="001163EC"/>
    <w:rsid w:val="001210CA"/>
    <w:rsid w:val="00126A09"/>
    <w:rsid w:val="001275E1"/>
    <w:rsid w:val="0013194B"/>
    <w:rsid w:val="0013379A"/>
    <w:rsid w:val="0013448D"/>
    <w:rsid w:val="001352E9"/>
    <w:rsid w:val="00142339"/>
    <w:rsid w:val="0014580D"/>
    <w:rsid w:val="00147896"/>
    <w:rsid w:val="00147A6F"/>
    <w:rsid w:val="00150CB3"/>
    <w:rsid w:val="00155172"/>
    <w:rsid w:val="0015630E"/>
    <w:rsid w:val="00157D28"/>
    <w:rsid w:val="001601BF"/>
    <w:rsid w:val="001632FA"/>
    <w:rsid w:val="001651FE"/>
    <w:rsid w:val="001660D2"/>
    <w:rsid w:val="00166AF2"/>
    <w:rsid w:val="00166C44"/>
    <w:rsid w:val="00167312"/>
    <w:rsid w:val="0016739F"/>
    <w:rsid w:val="001712F7"/>
    <w:rsid w:val="001713C6"/>
    <w:rsid w:val="00172D86"/>
    <w:rsid w:val="00174AAB"/>
    <w:rsid w:val="0017561D"/>
    <w:rsid w:val="001759D2"/>
    <w:rsid w:val="00175EF2"/>
    <w:rsid w:val="00177807"/>
    <w:rsid w:val="00177CF0"/>
    <w:rsid w:val="0018101D"/>
    <w:rsid w:val="0018165F"/>
    <w:rsid w:val="00181DAF"/>
    <w:rsid w:val="00183DEF"/>
    <w:rsid w:val="0018463E"/>
    <w:rsid w:val="0018610C"/>
    <w:rsid w:val="00186987"/>
    <w:rsid w:val="00186E52"/>
    <w:rsid w:val="001873AE"/>
    <w:rsid w:val="00187500"/>
    <w:rsid w:val="001928A8"/>
    <w:rsid w:val="00193A2E"/>
    <w:rsid w:val="001973B3"/>
    <w:rsid w:val="0019765C"/>
    <w:rsid w:val="001A290A"/>
    <w:rsid w:val="001A49A7"/>
    <w:rsid w:val="001A4CBF"/>
    <w:rsid w:val="001A55E5"/>
    <w:rsid w:val="001A7B2F"/>
    <w:rsid w:val="001B2359"/>
    <w:rsid w:val="001B3957"/>
    <w:rsid w:val="001B48F4"/>
    <w:rsid w:val="001C1FBB"/>
    <w:rsid w:val="001C3038"/>
    <w:rsid w:val="001C483A"/>
    <w:rsid w:val="001C4E03"/>
    <w:rsid w:val="001D0776"/>
    <w:rsid w:val="001D32B9"/>
    <w:rsid w:val="001D3EE0"/>
    <w:rsid w:val="001D773C"/>
    <w:rsid w:val="001D7D62"/>
    <w:rsid w:val="001E13D9"/>
    <w:rsid w:val="001E5522"/>
    <w:rsid w:val="001E558A"/>
    <w:rsid w:val="001E6E00"/>
    <w:rsid w:val="001E7614"/>
    <w:rsid w:val="001E7D5C"/>
    <w:rsid w:val="001F3AF3"/>
    <w:rsid w:val="001F466B"/>
    <w:rsid w:val="001F4908"/>
    <w:rsid w:val="001F5EFA"/>
    <w:rsid w:val="00200429"/>
    <w:rsid w:val="00201372"/>
    <w:rsid w:val="00203EB8"/>
    <w:rsid w:val="002042E9"/>
    <w:rsid w:val="00204B8A"/>
    <w:rsid w:val="00206C12"/>
    <w:rsid w:val="00207668"/>
    <w:rsid w:val="00212336"/>
    <w:rsid w:val="00212676"/>
    <w:rsid w:val="00214906"/>
    <w:rsid w:val="0022178A"/>
    <w:rsid w:val="0022288F"/>
    <w:rsid w:val="00225AFF"/>
    <w:rsid w:val="00234312"/>
    <w:rsid w:val="00236DDF"/>
    <w:rsid w:val="00245529"/>
    <w:rsid w:val="0024591D"/>
    <w:rsid w:val="00246AF4"/>
    <w:rsid w:val="002475E6"/>
    <w:rsid w:val="0025114D"/>
    <w:rsid w:val="00264B68"/>
    <w:rsid w:val="00271D42"/>
    <w:rsid w:val="00276DF4"/>
    <w:rsid w:val="002770CC"/>
    <w:rsid w:val="00277AC0"/>
    <w:rsid w:val="00277D84"/>
    <w:rsid w:val="00282136"/>
    <w:rsid w:val="002828B3"/>
    <w:rsid w:val="002838A6"/>
    <w:rsid w:val="00283CC6"/>
    <w:rsid w:val="00284036"/>
    <w:rsid w:val="0028406D"/>
    <w:rsid w:val="002844C0"/>
    <w:rsid w:val="002867C4"/>
    <w:rsid w:val="00286EF8"/>
    <w:rsid w:val="002903ED"/>
    <w:rsid w:val="00297424"/>
    <w:rsid w:val="002A0AE5"/>
    <w:rsid w:val="002A1D28"/>
    <w:rsid w:val="002A7704"/>
    <w:rsid w:val="002B0592"/>
    <w:rsid w:val="002B29FF"/>
    <w:rsid w:val="002B6F35"/>
    <w:rsid w:val="002C1603"/>
    <w:rsid w:val="002C1B23"/>
    <w:rsid w:val="002C3EDA"/>
    <w:rsid w:val="002C3F0E"/>
    <w:rsid w:val="002C4512"/>
    <w:rsid w:val="002D0060"/>
    <w:rsid w:val="002D02D7"/>
    <w:rsid w:val="002D35C0"/>
    <w:rsid w:val="002D3C66"/>
    <w:rsid w:val="002D4D96"/>
    <w:rsid w:val="002D5865"/>
    <w:rsid w:val="002D7153"/>
    <w:rsid w:val="002E3471"/>
    <w:rsid w:val="002F1239"/>
    <w:rsid w:val="002F3FDE"/>
    <w:rsid w:val="003077B5"/>
    <w:rsid w:val="0031174A"/>
    <w:rsid w:val="0031267D"/>
    <w:rsid w:val="00316F17"/>
    <w:rsid w:val="00325BE1"/>
    <w:rsid w:val="003318A8"/>
    <w:rsid w:val="0033580C"/>
    <w:rsid w:val="00335F3B"/>
    <w:rsid w:val="00341C90"/>
    <w:rsid w:val="00342B36"/>
    <w:rsid w:val="003457E3"/>
    <w:rsid w:val="00351527"/>
    <w:rsid w:val="00351C08"/>
    <w:rsid w:val="0035243C"/>
    <w:rsid w:val="00354672"/>
    <w:rsid w:val="003551E0"/>
    <w:rsid w:val="0035633B"/>
    <w:rsid w:val="00361653"/>
    <w:rsid w:val="00362798"/>
    <w:rsid w:val="003704FC"/>
    <w:rsid w:val="00373499"/>
    <w:rsid w:val="00374AE6"/>
    <w:rsid w:val="00374EE9"/>
    <w:rsid w:val="0037770E"/>
    <w:rsid w:val="00382613"/>
    <w:rsid w:val="00384DDC"/>
    <w:rsid w:val="00385E9A"/>
    <w:rsid w:val="00387EC5"/>
    <w:rsid w:val="00393EF2"/>
    <w:rsid w:val="00394127"/>
    <w:rsid w:val="00396145"/>
    <w:rsid w:val="003A3D99"/>
    <w:rsid w:val="003A41CB"/>
    <w:rsid w:val="003A6E2A"/>
    <w:rsid w:val="003B0E31"/>
    <w:rsid w:val="003B1A3F"/>
    <w:rsid w:val="003B2327"/>
    <w:rsid w:val="003B2967"/>
    <w:rsid w:val="003B482C"/>
    <w:rsid w:val="003B69A3"/>
    <w:rsid w:val="003B7CA6"/>
    <w:rsid w:val="003B7FDB"/>
    <w:rsid w:val="003C0551"/>
    <w:rsid w:val="003C2798"/>
    <w:rsid w:val="003C38D8"/>
    <w:rsid w:val="003C41EB"/>
    <w:rsid w:val="003C512E"/>
    <w:rsid w:val="003D1496"/>
    <w:rsid w:val="003D157C"/>
    <w:rsid w:val="003D1D64"/>
    <w:rsid w:val="003E618E"/>
    <w:rsid w:val="003E7085"/>
    <w:rsid w:val="003E76FD"/>
    <w:rsid w:val="003F15A8"/>
    <w:rsid w:val="003F21B7"/>
    <w:rsid w:val="003F6359"/>
    <w:rsid w:val="003F6DCF"/>
    <w:rsid w:val="003F715F"/>
    <w:rsid w:val="0040164F"/>
    <w:rsid w:val="00401D35"/>
    <w:rsid w:val="004033BE"/>
    <w:rsid w:val="00403E12"/>
    <w:rsid w:val="00404325"/>
    <w:rsid w:val="00405C5B"/>
    <w:rsid w:val="00405D61"/>
    <w:rsid w:val="00406873"/>
    <w:rsid w:val="00410F9E"/>
    <w:rsid w:val="00414274"/>
    <w:rsid w:val="00416F44"/>
    <w:rsid w:val="00420E3E"/>
    <w:rsid w:val="00423E2A"/>
    <w:rsid w:val="00424E24"/>
    <w:rsid w:val="00425116"/>
    <w:rsid w:val="00425E32"/>
    <w:rsid w:val="004321FC"/>
    <w:rsid w:val="00433B99"/>
    <w:rsid w:val="00440A25"/>
    <w:rsid w:val="0044142D"/>
    <w:rsid w:val="004428B9"/>
    <w:rsid w:val="00443876"/>
    <w:rsid w:val="00447869"/>
    <w:rsid w:val="00451C63"/>
    <w:rsid w:val="00454215"/>
    <w:rsid w:val="0045461A"/>
    <w:rsid w:val="00455343"/>
    <w:rsid w:val="00464236"/>
    <w:rsid w:val="004658F2"/>
    <w:rsid w:val="00466F2F"/>
    <w:rsid w:val="0047103E"/>
    <w:rsid w:val="004716A7"/>
    <w:rsid w:val="00475098"/>
    <w:rsid w:val="0048568F"/>
    <w:rsid w:val="004858F4"/>
    <w:rsid w:val="00486409"/>
    <w:rsid w:val="004903BD"/>
    <w:rsid w:val="00490DA5"/>
    <w:rsid w:val="00492817"/>
    <w:rsid w:val="00493A48"/>
    <w:rsid w:val="00494EB2"/>
    <w:rsid w:val="00495E9D"/>
    <w:rsid w:val="004A0504"/>
    <w:rsid w:val="004A1451"/>
    <w:rsid w:val="004A1ADC"/>
    <w:rsid w:val="004A356D"/>
    <w:rsid w:val="004A4729"/>
    <w:rsid w:val="004A67FF"/>
    <w:rsid w:val="004A6ADE"/>
    <w:rsid w:val="004A75F2"/>
    <w:rsid w:val="004B112E"/>
    <w:rsid w:val="004B39B7"/>
    <w:rsid w:val="004B52DC"/>
    <w:rsid w:val="004B7406"/>
    <w:rsid w:val="004C30F3"/>
    <w:rsid w:val="004C403A"/>
    <w:rsid w:val="004C6130"/>
    <w:rsid w:val="004C6286"/>
    <w:rsid w:val="004C72E6"/>
    <w:rsid w:val="004C786F"/>
    <w:rsid w:val="004C7C83"/>
    <w:rsid w:val="004D1081"/>
    <w:rsid w:val="004D2A58"/>
    <w:rsid w:val="004D3FFF"/>
    <w:rsid w:val="004D7D5B"/>
    <w:rsid w:val="004E4685"/>
    <w:rsid w:val="004F0F6F"/>
    <w:rsid w:val="004F15FD"/>
    <w:rsid w:val="004F2F0F"/>
    <w:rsid w:val="00500E98"/>
    <w:rsid w:val="00506D60"/>
    <w:rsid w:val="00517683"/>
    <w:rsid w:val="005200E3"/>
    <w:rsid w:val="0052072E"/>
    <w:rsid w:val="0052105E"/>
    <w:rsid w:val="005236B6"/>
    <w:rsid w:val="00535154"/>
    <w:rsid w:val="00537392"/>
    <w:rsid w:val="005375DF"/>
    <w:rsid w:val="00545B93"/>
    <w:rsid w:val="005502C7"/>
    <w:rsid w:val="00551D89"/>
    <w:rsid w:val="00553228"/>
    <w:rsid w:val="00556671"/>
    <w:rsid w:val="00556C8B"/>
    <w:rsid w:val="005605F5"/>
    <w:rsid w:val="00561B13"/>
    <w:rsid w:val="00565E5D"/>
    <w:rsid w:val="005661E7"/>
    <w:rsid w:val="00572587"/>
    <w:rsid w:val="005777B7"/>
    <w:rsid w:val="00580F96"/>
    <w:rsid w:val="00583D41"/>
    <w:rsid w:val="00583DE9"/>
    <w:rsid w:val="005854EA"/>
    <w:rsid w:val="00586FEC"/>
    <w:rsid w:val="00592E01"/>
    <w:rsid w:val="00592F98"/>
    <w:rsid w:val="005A2441"/>
    <w:rsid w:val="005A33C8"/>
    <w:rsid w:val="005A5DC0"/>
    <w:rsid w:val="005B0708"/>
    <w:rsid w:val="005C36A0"/>
    <w:rsid w:val="005C395E"/>
    <w:rsid w:val="005C6FE8"/>
    <w:rsid w:val="005D1A30"/>
    <w:rsid w:val="005D430B"/>
    <w:rsid w:val="005D544E"/>
    <w:rsid w:val="005D5771"/>
    <w:rsid w:val="005D5C0A"/>
    <w:rsid w:val="005D77D9"/>
    <w:rsid w:val="005E085E"/>
    <w:rsid w:val="005E4E9D"/>
    <w:rsid w:val="005E4FAB"/>
    <w:rsid w:val="005E76CA"/>
    <w:rsid w:val="005F05D1"/>
    <w:rsid w:val="005F158E"/>
    <w:rsid w:val="005F363C"/>
    <w:rsid w:val="005F465F"/>
    <w:rsid w:val="00607525"/>
    <w:rsid w:val="006122B5"/>
    <w:rsid w:val="00621F22"/>
    <w:rsid w:val="00622FBB"/>
    <w:rsid w:val="006230D6"/>
    <w:rsid w:val="0062471E"/>
    <w:rsid w:val="00626225"/>
    <w:rsid w:val="0063222F"/>
    <w:rsid w:val="0063276C"/>
    <w:rsid w:val="00632872"/>
    <w:rsid w:val="00636480"/>
    <w:rsid w:val="006464A7"/>
    <w:rsid w:val="00647751"/>
    <w:rsid w:val="00650DCE"/>
    <w:rsid w:val="0065269E"/>
    <w:rsid w:val="006540E4"/>
    <w:rsid w:val="00655736"/>
    <w:rsid w:val="00656243"/>
    <w:rsid w:val="0066005F"/>
    <w:rsid w:val="00664E28"/>
    <w:rsid w:val="00665893"/>
    <w:rsid w:val="00665B34"/>
    <w:rsid w:val="00666216"/>
    <w:rsid w:val="00666DBF"/>
    <w:rsid w:val="00670985"/>
    <w:rsid w:val="0067197E"/>
    <w:rsid w:val="0067258F"/>
    <w:rsid w:val="006731A1"/>
    <w:rsid w:val="006748BC"/>
    <w:rsid w:val="00676D06"/>
    <w:rsid w:val="00677610"/>
    <w:rsid w:val="00681507"/>
    <w:rsid w:val="00682323"/>
    <w:rsid w:val="006829F2"/>
    <w:rsid w:val="00686B88"/>
    <w:rsid w:val="00687A1E"/>
    <w:rsid w:val="00694500"/>
    <w:rsid w:val="0069483B"/>
    <w:rsid w:val="0069669A"/>
    <w:rsid w:val="0069709A"/>
    <w:rsid w:val="006A0C08"/>
    <w:rsid w:val="006A1D88"/>
    <w:rsid w:val="006A2519"/>
    <w:rsid w:val="006A389D"/>
    <w:rsid w:val="006A3B08"/>
    <w:rsid w:val="006A511C"/>
    <w:rsid w:val="006B13A9"/>
    <w:rsid w:val="006B170B"/>
    <w:rsid w:val="006B25C8"/>
    <w:rsid w:val="006D0065"/>
    <w:rsid w:val="006D337F"/>
    <w:rsid w:val="006D7249"/>
    <w:rsid w:val="006D7288"/>
    <w:rsid w:val="006D7592"/>
    <w:rsid w:val="006E2880"/>
    <w:rsid w:val="006E352B"/>
    <w:rsid w:val="006E5A15"/>
    <w:rsid w:val="006E6AAE"/>
    <w:rsid w:val="006F1400"/>
    <w:rsid w:val="006F14AA"/>
    <w:rsid w:val="006F27B9"/>
    <w:rsid w:val="006F414C"/>
    <w:rsid w:val="00702525"/>
    <w:rsid w:val="00703EBA"/>
    <w:rsid w:val="00704AD7"/>
    <w:rsid w:val="00707961"/>
    <w:rsid w:val="00711D6A"/>
    <w:rsid w:val="00714883"/>
    <w:rsid w:val="00714AE5"/>
    <w:rsid w:val="00714C70"/>
    <w:rsid w:val="00717C1D"/>
    <w:rsid w:val="0072421B"/>
    <w:rsid w:val="00724F56"/>
    <w:rsid w:val="007343FB"/>
    <w:rsid w:val="00734C9C"/>
    <w:rsid w:val="00737545"/>
    <w:rsid w:val="00740BFE"/>
    <w:rsid w:val="00740C89"/>
    <w:rsid w:val="00740C92"/>
    <w:rsid w:val="00745BA8"/>
    <w:rsid w:val="00747645"/>
    <w:rsid w:val="00747990"/>
    <w:rsid w:val="00751E83"/>
    <w:rsid w:val="00754A61"/>
    <w:rsid w:val="00755D5C"/>
    <w:rsid w:val="00762691"/>
    <w:rsid w:val="00765C4E"/>
    <w:rsid w:val="007726AE"/>
    <w:rsid w:val="00776A2A"/>
    <w:rsid w:val="00776EEE"/>
    <w:rsid w:val="00777AEB"/>
    <w:rsid w:val="00780651"/>
    <w:rsid w:val="00781983"/>
    <w:rsid w:val="00785BC5"/>
    <w:rsid w:val="0078780D"/>
    <w:rsid w:val="00787828"/>
    <w:rsid w:val="00787985"/>
    <w:rsid w:val="00793900"/>
    <w:rsid w:val="0079767B"/>
    <w:rsid w:val="007A009E"/>
    <w:rsid w:val="007A1237"/>
    <w:rsid w:val="007A2F0F"/>
    <w:rsid w:val="007A5488"/>
    <w:rsid w:val="007B314F"/>
    <w:rsid w:val="007B6095"/>
    <w:rsid w:val="007B70F5"/>
    <w:rsid w:val="007C0EE1"/>
    <w:rsid w:val="007C1A32"/>
    <w:rsid w:val="007C3CB6"/>
    <w:rsid w:val="007C7124"/>
    <w:rsid w:val="007D105B"/>
    <w:rsid w:val="007D3B3B"/>
    <w:rsid w:val="007E09CB"/>
    <w:rsid w:val="007E17D5"/>
    <w:rsid w:val="007E1DB2"/>
    <w:rsid w:val="007E57C7"/>
    <w:rsid w:val="007E7240"/>
    <w:rsid w:val="007E7FE0"/>
    <w:rsid w:val="007F0989"/>
    <w:rsid w:val="007F0E06"/>
    <w:rsid w:val="007F1873"/>
    <w:rsid w:val="007F2415"/>
    <w:rsid w:val="007F572F"/>
    <w:rsid w:val="007F57C4"/>
    <w:rsid w:val="007F6698"/>
    <w:rsid w:val="00800F7E"/>
    <w:rsid w:val="00802CF9"/>
    <w:rsid w:val="008057BD"/>
    <w:rsid w:val="00806CA7"/>
    <w:rsid w:val="00811152"/>
    <w:rsid w:val="00813836"/>
    <w:rsid w:val="00813FC6"/>
    <w:rsid w:val="00816110"/>
    <w:rsid w:val="00817041"/>
    <w:rsid w:val="008179A8"/>
    <w:rsid w:val="0082131F"/>
    <w:rsid w:val="00822469"/>
    <w:rsid w:val="00823421"/>
    <w:rsid w:val="0082351E"/>
    <w:rsid w:val="00825392"/>
    <w:rsid w:val="00826ADF"/>
    <w:rsid w:val="00827774"/>
    <w:rsid w:val="008341E6"/>
    <w:rsid w:val="0083591B"/>
    <w:rsid w:val="00840984"/>
    <w:rsid w:val="008468D7"/>
    <w:rsid w:val="0085063C"/>
    <w:rsid w:val="00852706"/>
    <w:rsid w:val="00853055"/>
    <w:rsid w:val="0085367D"/>
    <w:rsid w:val="00854477"/>
    <w:rsid w:val="00854EB4"/>
    <w:rsid w:val="008604AF"/>
    <w:rsid w:val="00862147"/>
    <w:rsid w:val="008628D9"/>
    <w:rsid w:val="00863464"/>
    <w:rsid w:val="00865336"/>
    <w:rsid w:val="00867449"/>
    <w:rsid w:val="008677D3"/>
    <w:rsid w:val="00867BB7"/>
    <w:rsid w:val="00870281"/>
    <w:rsid w:val="0087107C"/>
    <w:rsid w:val="00873E1F"/>
    <w:rsid w:val="0087560E"/>
    <w:rsid w:val="00876A54"/>
    <w:rsid w:val="00880303"/>
    <w:rsid w:val="00880C1C"/>
    <w:rsid w:val="00884853"/>
    <w:rsid w:val="00885D90"/>
    <w:rsid w:val="00886AAA"/>
    <w:rsid w:val="00890685"/>
    <w:rsid w:val="00891B33"/>
    <w:rsid w:val="00893756"/>
    <w:rsid w:val="008974EC"/>
    <w:rsid w:val="00897C80"/>
    <w:rsid w:val="008A0D2B"/>
    <w:rsid w:val="008A246C"/>
    <w:rsid w:val="008A7B78"/>
    <w:rsid w:val="008A7FD1"/>
    <w:rsid w:val="008B02EF"/>
    <w:rsid w:val="008B4589"/>
    <w:rsid w:val="008B6F41"/>
    <w:rsid w:val="008C0C7D"/>
    <w:rsid w:val="008C0DAF"/>
    <w:rsid w:val="008C0F49"/>
    <w:rsid w:val="008C3150"/>
    <w:rsid w:val="008C3502"/>
    <w:rsid w:val="008C3734"/>
    <w:rsid w:val="008C7935"/>
    <w:rsid w:val="008C7B27"/>
    <w:rsid w:val="008C7E5C"/>
    <w:rsid w:val="008D0901"/>
    <w:rsid w:val="008D3EAC"/>
    <w:rsid w:val="008D542A"/>
    <w:rsid w:val="008E065C"/>
    <w:rsid w:val="008E49A5"/>
    <w:rsid w:val="008F15E1"/>
    <w:rsid w:val="008F1816"/>
    <w:rsid w:val="00905A3B"/>
    <w:rsid w:val="009074C8"/>
    <w:rsid w:val="00907B35"/>
    <w:rsid w:val="009108EE"/>
    <w:rsid w:val="00911ED1"/>
    <w:rsid w:val="009121F9"/>
    <w:rsid w:val="009137D9"/>
    <w:rsid w:val="0091600B"/>
    <w:rsid w:val="00917A37"/>
    <w:rsid w:val="00920DDB"/>
    <w:rsid w:val="00921E32"/>
    <w:rsid w:val="0092323F"/>
    <w:rsid w:val="00927E79"/>
    <w:rsid w:val="00930452"/>
    <w:rsid w:val="00930A5E"/>
    <w:rsid w:val="00931D84"/>
    <w:rsid w:val="00931EA0"/>
    <w:rsid w:val="00931F15"/>
    <w:rsid w:val="00933877"/>
    <w:rsid w:val="00937189"/>
    <w:rsid w:val="00937404"/>
    <w:rsid w:val="00940A35"/>
    <w:rsid w:val="00941EB1"/>
    <w:rsid w:val="0094471E"/>
    <w:rsid w:val="009458FE"/>
    <w:rsid w:val="00953F04"/>
    <w:rsid w:val="00955D71"/>
    <w:rsid w:val="00961C8D"/>
    <w:rsid w:val="0096620B"/>
    <w:rsid w:val="00970504"/>
    <w:rsid w:val="00971E08"/>
    <w:rsid w:val="00976CA4"/>
    <w:rsid w:val="0098127C"/>
    <w:rsid w:val="00985C63"/>
    <w:rsid w:val="00987397"/>
    <w:rsid w:val="009874B6"/>
    <w:rsid w:val="009A0FE1"/>
    <w:rsid w:val="009A6146"/>
    <w:rsid w:val="009B18B4"/>
    <w:rsid w:val="009B4BD6"/>
    <w:rsid w:val="009B69A1"/>
    <w:rsid w:val="009B6B54"/>
    <w:rsid w:val="009C007D"/>
    <w:rsid w:val="009C2619"/>
    <w:rsid w:val="009C3379"/>
    <w:rsid w:val="009C4876"/>
    <w:rsid w:val="009C6123"/>
    <w:rsid w:val="009C69C1"/>
    <w:rsid w:val="009D0208"/>
    <w:rsid w:val="009D1473"/>
    <w:rsid w:val="009D4A47"/>
    <w:rsid w:val="009E342D"/>
    <w:rsid w:val="009E582D"/>
    <w:rsid w:val="009E6BAC"/>
    <w:rsid w:val="009E7B0D"/>
    <w:rsid w:val="009E7DA4"/>
    <w:rsid w:val="009F62F9"/>
    <w:rsid w:val="009F74EA"/>
    <w:rsid w:val="009F7F81"/>
    <w:rsid w:val="00A03541"/>
    <w:rsid w:val="00A05B02"/>
    <w:rsid w:val="00A06B8A"/>
    <w:rsid w:val="00A07588"/>
    <w:rsid w:val="00A07F87"/>
    <w:rsid w:val="00A121E4"/>
    <w:rsid w:val="00A12280"/>
    <w:rsid w:val="00A1360F"/>
    <w:rsid w:val="00A15190"/>
    <w:rsid w:val="00A154CC"/>
    <w:rsid w:val="00A173D9"/>
    <w:rsid w:val="00A17C87"/>
    <w:rsid w:val="00A20EA8"/>
    <w:rsid w:val="00A23D6F"/>
    <w:rsid w:val="00A252CB"/>
    <w:rsid w:val="00A25F51"/>
    <w:rsid w:val="00A261B4"/>
    <w:rsid w:val="00A26E5A"/>
    <w:rsid w:val="00A275A2"/>
    <w:rsid w:val="00A34D7D"/>
    <w:rsid w:val="00A353A1"/>
    <w:rsid w:val="00A42FEB"/>
    <w:rsid w:val="00A444C8"/>
    <w:rsid w:val="00A46011"/>
    <w:rsid w:val="00A50330"/>
    <w:rsid w:val="00A50C6D"/>
    <w:rsid w:val="00A54B65"/>
    <w:rsid w:val="00A55B4E"/>
    <w:rsid w:val="00A570EA"/>
    <w:rsid w:val="00A57DE2"/>
    <w:rsid w:val="00A6243E"/>
    <w:rsid w:val="00A64D7B"/>
    <w:rsid w:val="00A65DAD"/>
    <w:rsid w:val="00A7171A"/>
    <w:rsid w:val="00A74014"/>
    <w:rsid w:val="00A7547D"/>
    <w:rsid w:val="00A8446A"/>
    <w:rsid w:val="00A861F2"/>
    <w:rsid w:val="00A86880"/>
    <w:rsid w:val="00A922BC"/>
    <w:rsid w:val="00A953FE"/>
    <w:rsid w:val="00AA30E2"/>
    <w:rsid w:val="00AA417E"/>
    <w:rsid w:val="00AB4690"/>
    <w:rsid w:val="00AB6D25"/>
    <w:rsid w:val="00AB7C17"/>
    <w:rsid w:val="00AC1383"/>
    <w:rsid w:val="00AC255F"/>
    <w:rsid w:val="00AC26A4"/>
    <w:rsid w:val="00AC389C"/>
    <w:rsid w:val="00AC41A2"/>
    <w:rsid w:val="00AC513B"/>
    <w:rsid w:val="00AC6885"/>
    <w:rsid w:val="00AD282F"/>
    <w:rsid w:val="00AD4EFA"/>
    <w:rsid w:val="00AD5A5F"/>
    <w:rsid w:val="00AD7227"/>
    <w:rsid w:val="00AE0D36"/>
    <w:rsid w:val="00AE37DE"/>
    <w:rsid w:val="00AE4969"/>
    <w:rsid w:val="00AE6AB7"/>
    <w:rsid w:val="00AF067B"/>
    <w:rsid w:val="00AF0BB5"/>
    <w:rsid w:val="00AF253B"/>
    <w:rsid w:val="00AF39F9"/>
    <w:rsid w:val="00AF3B98"/>
    <w:rsid w:val="00AF408A"/>
    <w:rsid w:val="00AF6607"/>
    <w:rsid w:val="00AF6E8D"/>
    <w:rsid w:val="00B00D20"/>
    <w:rsid w:val="00B0163F"/>
    <w:rsid w:val="00B026E4"/>
    <w:rsid w:val="00B02C29"/>
    <w:rsid w:val="00B03F1F"/>
    <w:rsid w:val="00B043DC"/>
    <w:rsid w:val="00B06173"/>
    <w:rsid w:val="00B103E6"/>
    <w:rsid w:val="00B105E2"/>
    <w:rsid w:val="00B17E59"/>
    <w:rsid w:val="00B21465"/>
    <w:rsid w:val="00B218E3"/>
    <w:rsid w:val="00B229AE"/>
    <w:rsid w:val="00B249DC"/>
    <w:rsid w:val="00B251B4"/>
    <w:rsid w:val="00B26C81"/>
    <w:rsid w:val="00B27ACD"/>
    <w:rsid w:val="00B27E7F"/>
    <w:rsid w:val="00B35B4C"/>
    <w:rsid w:val="00B4008E"/>
    <w:rsid w:val="00B432AA"/>
    <w:rsid w:val="00B466CE"/>
    <w:rsid w:val="00B46E62"/>
    <w:rsid w:val="00B51631"/>
    <w:rsid w:val="00B529AF"/>
    <w:rsid w:val="00B6176D"/>
    <w:rsid w:val="00B617ED"/>
    <w:rsid w:val="00B648C7"/>
    <w:rsid w:val="00B70E92"/>
    <w:rsid w:val="00B7259F"/>
    <w:rsid w:val="00B75062"/>
    <w:rsid w:val="00B76D63"/>
    <w:rsid w:val="00B81017"/>
    <w:rsid w:val="00B8226F"/>
    <w:rsid w:val="00B84911"/>
    <w:rsid w:val="00B9018E"/>
    <w:rsid w:val="00B92524"/>
    <w:rsid w:val="00B9400F"/>
    <w:rsid w:val="00BB293C"/>
    <w:rsid w:val="00BB4752"/>
    <w:rsid w:val="00BB4D51"/>
    <w:rsid w:val="00BB5F8B"/>
    <w:rsid w:val="00BC2A1A"/>
    <w:rsid w:val="00BC2F5B"/>
    <w:rsid w:val="00BC39CA"/>
    <w:rsid w:val="00BC4054"/>
    <w:rsid w:val="00BC4485"/>
    <w:rsid w:val="00BC5321"/>
    <w:rsid w:val="00BC6560"/>
    <w:rsid w:val="00BD1CC8"/>
    <w:rsid w:val="00BD5775"/>
    <w:rsid w:val="00BD6165"/>
    <w:rsid w:val="00BE029E"/>
    <w:rsid w:val="00BE051A"/>
    <w:rsid w:val="00BE0A71"/>
    <w:rsid w:val="00BE3AC9"/>
    <w:rsid w:val="00BE48CD"/>
    <w:rsid w:val="00BE4D11"/>
    <w:rsid w:val="00BF3897"/>
    <w:rsid w:val="00BF5B73"/>
    <w:rsid w:val="00BF632D"/>
    <w:rsid w:val="00C019F5"/>
    <w:rsid w:val="00C02FF7"/>
    <w:rsid w:val="00C077EC"/>
    <w:rsid w:val="00C1454A"/>
    <w:rsid w:val="00C15A33"/>
    <w:rsid w:val="00C17D11"/>
    <w:rsid w:val="00C17FBA"/>
    <w:rsid w:val="00C211BB"/>
    <w:rsid w:val="00C260C1"/>
    <w:rsid w:val="00C273E5"/>
    <w:rsid w:val="00C33930"/>
    <w:rsid w:val="00C34443"/>
    <w:rsid w:val="00C34FCD"/>
    <w:rsid w:val="00C3748C"/>
    <w:rsid w:val="00C4755B"/>
    <w:rsid w:val="00C47BF3"/>
    <w:rsid w:val="00C50D5E"/>
    <w:rsid w:val="00C51C5D"/>
    <w:rsid w:val="00C70E4D"/>
    <w:rsid w:val="00C7117F"/>
    <w:rsid w:val="00C715D7"/>
    <w:rsid w:val="00C738C1"/>
    <w:rsid w:val="00C7473B"/>
    <w:rsid w:val="00C74F17"/>
    <w:rsid w:val="00C75532"/>
    <w:rsid w:val="00C7628C"/>
    <w:rsid w:val="00C76645"/>
    <w:rsid w:val="00C76FCB"/>
    <w:rsid w:val="00C81B09"/>
    <w:rsid w:val="00C81C88"/>
    <w:rsid w:val="00C828E4"/>
    <w:rsid w:val="00C86560"/>
    <w:rsid w:val="00C86CD2"/>
    <w:rsid w:val="00C96044"/>
    <w:rsid w:val="00CA09B1"/>
    <w:rsid w:val="00CA173C"/>
    <w:rsid w:val="00CA2023"/>
    <w:rsid w:val="00CA2CB4"/>
    <w:rsid w:val="00CA4472"/>
    <w:rsid w:val="00CB0CB3"/>
    <w:rsid w:val="00CB25CB"/>
    <w:rsid w:val="00CB74AC"/>
    <w:rsid w:val="00CC05EC"/>
    <w:rsid w:val="00CC0ECB"/>
    <w:rsid w:val="00CC31D8"/>
    <w:rsid w:val="00CC3C70"/>
    <w:rsid w:val="00CC4DE8"/>
    <w:rsid w:val="00CC50F3"/>
    <w:rsid w:val="00CC5F64"/>
    <w:rsid w:val="00CC7BA3"/>
    <w:rsid w:val="00CC7E61"/>
    <w:rsid w:val="00CD01D3"/>
    <w:rsid w:val="00CD0793"/>
    <w:rsid w:val="00CD1E04"/>
    <w:rsid w:val="00CD2D6C"/>
    <w:rsid w:val="00CD5763"/>
    <w:rsid w:val="00CD6D2B"/>
    <w:rsid w:val="00CD76BF"/>
    <w:rsid w:val="00CE4822"/>
    <w:rsid w:val="00CF1AE4"/>
    <w:rsid w:val="00CF36CB"/>
    <w:rsid w:val="00CF4039"/>
    <w:rsid w:val="00CF490E"/>
    <w:rsid w:val="00CF5F29"/>
    <w:rsid w:val="00D004A8"/>
    <w:rsid w:val="00D0178B"/>
    <w:rsid w:val="00D0530B"/>
    <w:rsid w:val="00D111DE"/>
    <w:rsid w:val="00D1655D"/>
    <w:rsid w:val="00D173F7"/>
    <w:rsid w:val="00D17CF6"/>
    <w:rsid w:val="00D200D2"/>
    <w:rsid w:val="00D20565"/>
    <w:rsid w:val="00D21380"/>
    <w:rsid w:val="00D22870"/>
    <w:rsid w:val="00D228DD"/>
    <w:rsid w:val="00D23F5F"/>
    <w:rsid w:val="00D24709"/>
    <w:rsid w:val="00D25C43"/>
    <w:rsid w:val="00D2715D"/>
    <w:rsid w:val="00D276FD"/>
    <w:rsid w:val="00D3132A"/>
    <w:rsid w:val="00D319A4"/>
    <w:rsid w:val="00D33180"/>
    <w:rsid w:val="00D34431"/>
    <w:rsid w:val="00D352B6"/>
    <w:rsid w:val="00D35F85"/>
    <w:rsid w:val="00D37EAB"/>
    <w:rsid w:val="00D41E4C"/>
    <w:rsid w:val="00D43D22"/>
    <w:rsid w:val="00D4488F"/>
    <w:rsid w:val="00D46DC1"/>
    <w:rsid w:val="00D47810"/>
    <w:rsid w:val="00D51275"/>
    <w:rsid w:val="00D51360"/>
    <w:rsid w:val="00D51A6F"/>
    <w:rsid w:val="00D52748"/>
    <w:rsid w:val="00D538A9"/>
    <w:rsid w:val="00D541FE"/>
    <w:rsid w:val="00D54428"/>
    <w:rsid w:val="00D57B99"/>
    <w:rsid w:val="00D64325"/>
    <w:rsid w:val="00D64E17"/>
    <w:rsid w:val="00D65C99"/>
    <w:rsid w:val="00D66BC3"/>
    <w:rsid w:val="00D675F4"/>
    <w:rsid w:val="00D67FE2"/>
    <w:rsid w:val="00D71A82"/>
    <w:rsid w:val="00D71E23"/>
    <w:rsid w:val="00D77493"/>
    <w:rsid w:val="00D8174B"/>
    <w:rsid w:val="00D8240C"/>
    <w:rsid w:val="00D840B4"/>
    <w:rsid w:val="00D90C9B"/>
    <w:rsid w:val="00D916DE"/>
    <w:rsid w:val="00D91D91"/>
    <w:rsid w:val="00D92C23"/>
    <w:rsid w:val="00D92FBC"/>
    <w:rsid w:val="00D93F70"/>
    <w:rsid w:val="00D95230"/>
    <w:rsid w:val="00DA24ED"/>
    <w:rsid w:val="00DA329A"/>
    <w:rsid w:val="00DA58A6"/>
    <w:rsid w:val="00DA7901"/>
    <w:rsid w:val="00DA7E5D"/>
    <w:rsid w:val="00DB5506"/>
    <w:rsid w:val="00DC0068"/>
    <w:rsid w:val="00DC0336"/>
    <w:rsid w:val="00DC7DBF"/>
    <w:rsid w:val="00DD1B08"/>
    <w:rsid w:val="00DD2065"/>
    <w:rsid w:val="00DD42EE"/>
    <w:rsid w:val="00DE1275"/>
    <w:rsid w:val="00DE2D3E"/>
    <w:rsid w:val="00DE3E7D"/>
    <w:rsid w:val="00DE5A32"/>
    <w:rsid w:val="00DF05F8"/>
    <w:rsid w:val="00DF114B"/>
    <w:rsid w:val="00DF2A16"/>
    <w:rsid w:val="00DF3311"/>
    <w:rsid w:val="00DF37C6"/>
    <w:rsid w:val="00DF53B3"/>
    <w:rsid w:val="00DF5EDB"/>
    <w:rsid w:val="00E004BF"/>
    <w:rsid w:val="00E00E6F"/>
    <w:rsid w:val="00E0297E"/>
    <w:rsid w:val="00E1322E"/>
    <w:rsid w:val="00E13E9F"/>
    <w:rsid w:val="00E1540F"/>
    <w:rsid w:val="00E216BD"/>
    <w:rsid w:val="00E21D4E"/>
    <w:rsid w:val="00E255A6"/>
    <w:rsid w:val="00E27EF9"/>
    <w:rsid w:val="00E31D0B"/>
    <w:rsid w:val="00E34271"/>
    <w:rsid w:val="00E40529"/>
    <w:rsid w:val="00E4106A"/>
    <w:rsid w:val="00E42B42"/>
    <w:rsid w:val="00E44F22"/>
    <w:rsid w:val="00E45E2A"/>
    <w:rsid w:val="00E53FBF"/>
    <w:rsid w:val="00E545E5"/>
    <w:rsid w:val="00E54D79"/>
    <w:rsid w:val="00E5735C"/>
    <w:rsid w:val="00E617FA"/>
    <w:rsid w:val="00E61C23"/>
    <w:rsid w:val="00E6283B"/>
    <w:rsid w:val="00E64667"/>
    <w:rsid w:val="00E66D20"/>
    <w:rsid w:val="00E73817"/>
    <w:rsid w:val="00E759EE"/>
    <w:rsid w:val="00E75A7A"/>
    <w:rsid w:val="00E76B7B"/>
    <w:rsid w:val="00E81745"/>
    <w:rsid w:val="00E823C0"/>
    <w:rsid w:val="00E84B63"/>
    <w:rsid w:val="00E8539D"/>
    <w:rsid w:val="00E86FC2"/>
    <w:rsid w:val="00E93FAC"/>
    <w:rsid w:val="00EA1101"/>
    <w:rsid w:val="00EA1728"/>
    <w:rsid w:val="00EA34F4"/>
    <w:rsid w:val="00EA44D1"/>
    <w:rsid w:val="00EA62AA"/>
    <w:rsid w:val="00EA64C3"/>
    <w:rsid w:val="00EB3567"/>
    <w:rsid w:val="00EC51E5"/>
    <w:rsid w:val="00EC6B09"/>
    <w:rsid w:val="00EC7DA3"/>
    <w:rsid w:val="00ED3C81"/>
    <w:rsid w:val="00ED430B"/>
    <w:rsid w:val="00ED60DF"/>
    <w:rsid w:val="00ED63D5"/>
    <w:rsid w:val="00EE0D19"/>
    <w:rsid w:val="00EE1BF4"/>
    <w:rsid w:val="00EE2BF3"/>
    <w:rsid w:val="00EE2DE1"/>
    <w:rsid w:val="00EE4715"/>
    <w:rsid w:val="00EE4D1E"/>
    <w:rsid w:val="00EE5C4D"/>
    <w:rsid w:val="00EE6E41"/>
    <w:rsid w:val="00EF0137"/>
    <w:rsid w:val="00EF23E5"/>
    <w:rsid w:val="00EF28C4"/>
    <w:rsid w:val="00EF4A46"/>
    <w:rsid w:val="00EF5312"/>
    <w:rsid w:val="00EF53FD"/>
    <w:rsid w:val="00EF7627"/>
    <w:rsid w:val="00EF7A88"/>
    <w:rsid w:val="00F10EA4"/>
    <w:rsid w:val="00F130FC"/>
    <w:rsid w:val="00F13525"/>
    <w:rsid w:val="00F1678A"/>
    <w:rsid w:val="00F2192F"/>
    <w:rsid w:val="00F22EF8"/>
    <w:rsid w:val="00F2327F"/>
    <w:rsid w:val="00F2392A"/>
    <w:rsid w:val="00F27466"/>
    <w:rsid w:val="00F327EE"/>
    <w:rsid w:val="00F33498"/>
    <w:rsid w:val="00F3486F"/>
    <w:rsid w:val="00F348E1"/>
    <w:rsid w:val="00F34E5A"/>
    <w:rsid w:val="00F356AC"/>
    <w:rsid w:val="00F36AD2"/>
    <w:rsid w:val="00F3736D"/>
    <w:rsid w:val="00F422A5"/>
    <w:rsid w:val="00F43545"/>
    <w:rsid w:val="00F46381"/>
    <w:rsid w:val="00F50620"/>
    <w:rsid w:val="00F51B51"/>
    <w:rsid w:val="00F524B6"/>
    <w:rsid w:val="00F5651C"/>
    <w:rsid w:val="00F61BC1"/>
    <w:rsid w:val="00F623E7"/>
    <w:rsid w:val="00F66069"/>
    <w:rsid w:val="00F67DBE"/>
    <w:rsid w:val="00F70F1C"/>
    <w:rsid w:val="00F73851"/>
    <w:rsid w:val="00F7584F"/>
    <w:rsid w:val="00F76249"/>
    <w:rsid w:val="00F7673A"/>
    <w:rsid w:val="00F77EF4"/>
    <w:rsid w:val="00F905DD"/>
    <w:rsid w:val="00F92AEC"/>
    <w:rsid w:val="00FA03C3"/>
    <w:rsid w:val="00FA03D2"/>
    <w:rsid w:val="00FA1196"/>
    <w:rsid w:val="00FB02D9"/>
    <w:rsid w:val="00FB04C4"/>
    <w:rsid w:val="00FB2786"/>
    <w:rsid w:val="00FB2CFC"/>
    <w:rsid w:val="00FB2ECE"/>
    <w:rsid w:val="00FB6A43"/>
    <w:rsid w:val="00FC076D"/>
    <w:rsid w:val="00FC07F7"/>
    <w:rsid w:val="00FC1112"/>
    <w:rsid w:val="00FC1835"/>
    <w:rsid w:val="00FC3782"/>
    <w:rsid w:val="00FD29F3"/>
    <w:rsid w:val="00FD2E86"/>
    <w:rsid w:val="00FD4D66"/>
    <w:rsid w:val="00FD60F9"/>
    <w:rsid w:val="00FE1106"/>
    <w:rsid w:val="00FE18CC"/>
    <w:rsid w:val="00FE34FF"/>
    <w:rsid w:val="00FE5851"/>
    <w:rsid w:val="00FF0814"/>
    <w:rsid w:val="00FF0BC6"/>
    <w:rsid w:val="00FF1408"/>
    <w:rsid w:val="00FF19BA"/>
    <w:rsid w:val="00FF3AAC"/>
    <w:rsid w:val="00FF4355"/>
    <w:rsid w:val="00FF5893"/>
    <w:rsid w:val="00FF7C45"/>
    <w:rsid w:val="01050F22"/>
    <w:rsid w:val="011D1266"/>
    <w:rsid w:val="012D242F"/>
    <w:rsid w:val="01317F69"/>
    <w:rsid w:val="01412E11"/>
    <w:rsid w:val="014557C2"/>
    <w:rsid w:val="0173591B"/>
    <w:rsid w:val="018005DB"/>
    <w:rsid w:val="018D2A76"/>
    <w:rsid w:val="01911523"/>
    <w:rsid w:val="01941467"/>
    <w:rsid w:val="01A8508C"/>
    <w:rsid w:val="01AF5DA6"/>
    <w:rsid w:val="01B26811"/>
    <w:rsid w:val="01D01285"/>
    <w:rsid w:val="01F55B29"/>
    <w:rsid w:val="021C44CC"/>
    <w:rsid w:val="02A3607C"/>
    <w:rsid w:val="02CA3346"/>
    <w:rsid w:val="02CD1F13"/>
    <w:rsid w:val="02FB6B16"/>
    <w:rsid w:val="03085DD0"/>
    <w:rsid w:val="030B6598"/>
    <w:rsid w:val="031C33D4"/>
    <w:rsid w:val="03222B3A"/>
    <w:rsid w:val="033124A2"/>
    <w:rsid w:val="0343738A"/>
    <w:rsid w:val="03670CF0"/>
    <w:rsid w:val="0388684C"/>
    <w:rsid w:val="038B3E4A"/>
    <w:rsid w:val="03932971"/>
    <w:rsid w:val="03A64E8E"/>
    <w:rsid w:val="03A74512"/>
    <w:rsid w:val="03AC4C56"/>
    <w:rsid w:val="03AF130C"/>
    <w:rsid w:val="03B10EED"/>
    <w:rsid w:val="03B3462B"/>
    <w:rsid w:val="03B42D10"/>
    <w:rsid w:val="03CA3588"/>
    <w:rsid w:val="03FA000C"/>
    <w:rsid w:val="04030D72"/>
    <w:rsid w:val="04265424"/>
    <w:rsid w:val="043B10FF"/>
    <w:rsid w:val="047E4C0C"/>
    <w:rsid w:val="0481139C"/>
    <w:rsid w:val="04B74C29"/>
    <w:rsid w:val="04CA16C1"/>
    <w:rsid w:val="04EC5E03"/>
    <w:rsid w:val="050C147B"/>
    <w:rsid w:val="05483AD3"/>
    <w:rsid w:val="05526700"/>
    <w:rsid w:val="05710CD8"/>
    <w:rsid w:val="05812B41"/>
    <w:rsid w:val="05816FE5"/>
    <w:rsid w:val="05924D4E"/>
    <w:rsid w:val="05AF7A09"/>
    <w:rsid w:val="05B1006A"/>
    <w:rsid w:val="05B53C87"/>
    <w:rsid w:val="05BD080B"/>
    <w:rsid w:val="05C56ED2"/>
    <w:rsid w:val="05CF0967"/>
    <w:rsid w:val="05F501C5"/>
    <w:rsid w:val="06032E72"/>
    <w:rsid w:val="061B2F96"/>
    <w:rsid w:val="06305096"/>
    <w:rsid w:val="0648708C"/>
    <w:rsid w:val="064E0C93"/>
    <w:rsid w:val="06560291"/>
    <w:rsid w:val="065F55F6"/>
    <w:rsid w:val="06646CFE"/>
    <w:rsid w:val="067905DB"/>
    <w:rsid w:val="06C56814"/>
    <w:rsid w:val="06CB4E72"/>
    <w:rsid w:val="07437CEF"/>
    <w:rsid w:val="074E7068"/>
    <w:rsid w:val="07612E65"/>
    <w:rsid w:val="07644509"/>
    <w:rsid w:val="076B5857"/>
    <w:rsid w:val="07885EFA"/>
    <w:rsid w:val="07CE3EB3"/>
    <w:rsid w:val="07D21D7A"/>
    <w:rsid w:val="07D3116D"/>
    <w:rsid w:val="07DD4328"/>
    <w:rsid w:val="08062CDD"/>
    <w:rsid w:val="08230C23"/>
    <w:rsid w:val="082B1776"/>
    <w:rsid w:val="083D1205"/>
    <w:rsid w:val="08474F01"/>
    <w:rsid w:val="084755EA"/>
    <w:rsid w:val="08573F78"/>
    <w:rsid w:val="08674270"/>
    <w:rsid w:val="08720A3B"/>
    <w:rsid w:val="08783B46"/>
    <w:rsid w:val="08BC0A60"/>
    <w:rsid w:val="08C604CD"/>
    <w:rsid w:val="08D9333E"/>
    <w:rsid w:val="08E875BE"/>
    <w:rsid w:val="090221EB"/>
    <w:rsid w:val="09263BD6"/>
    <w:rsid w:val="092752E0"/>
    <w:rsid w:val="0928674D"/>
    <w:rsid w:val="09326055"/>
    <w:rsid w:val="09390DA7"/>
    <w:rsid w:val="0946598B"/>
    <w:rsid w:val="095D5673"/>
    <w:rsid w:val="09664528"/>
    <w:rsid w:val="097338C4"/>
    <w:rsid w:val="09840575"/>
    <w:rsid w:val="09B769B0"/>
    <w:rsid w:val="09D51572"/>
    <w:rsid w:val="09D771D4"/>
    <w:rsid w:val="09F067E9"/>
    <w:rsid w:val="0A121ACE"/>
    <w:rsid w:val="0A154C61"/>
    <w:rsid w:val="0A37652F"/>
    <w:rsid w:val="0A3C329E"/>
    <w:rsid w:val="0A3D710F"/>
    <w:rsid w:val="0A4D6DF4"/>
    <w:rsid w:val="0A6749FB"/>
    <w:rsid w:val="0A690774"/>
    <w:rsid w:val="0A723C86"/>
    <w:rsid w:val="0A7E4945"/>
    <w:rsid w:val="0A9B4B8B"/>
    <w:rsid w:val="0AA35095"/>
    <w:rsid w:val="0AA44D57"/>
    <w:rsid w:val="0ABB08AD"/>
    <w:rsid w:val="0AE10660"/>
    <w:rsid w:val="0AE24082"/>
    <w:rsid w:val="0B0264D2"/>
    <w:rsid w:val="0B0A3F27"/>
    <w:rsid w:val="0B0E149A"/>
    <w:rsid w:val="0B2823DD"/>
    <w:rsid w:val="0B304DED"/>
    <w:rsid w:val="0B345381"/>
    <w:rsid w:val="0B4D6210"/>
    <w:rsid w:val="0B61591B"/>
    <w:rsid w:val="0B725406"/>
    <w:rsid w:val="0BAB5E9F"/>
    <w:rsid w:val="0BBA344A"/>
    <w:rsid w:val="0BDE6F3F"/>
    <w:rsid w:val="0BE95228"/>
    <w:rsid w:val="0C1D512F"/>
    <w:rsid w:val="0C372408"/>
    <w:rsid w:val="0C472755"/>
    <w:rsid w:val="0C8416D0"/>
    <w:rsid w:val="0C9A6BBB"/>
    <w:rsid w:val="0CAB050D"/>
    <w:rsid w:val="0CC373E5"/>
    <w:rsid w:val="0CC949FF"/>
    <w:rsid w:val="0CD77FC2"/>
    <w:rsid w:val="0CE25218"/>
    <w:rsid w:val="0D066333"/>
    <w:rsid w:val="0D3869B2"/>
    <w:rsid w:val="0D696424"/>
    <w:rsid w:val="0D706153"/>
    <w:rsid w:val="0D767C8F"/>
    <w:rsid w:val="0D782A7C"/>
    <w:rsid w:val="0D8B79AC"/>
    <w:rsid w:val="0DB14A40"/>
    <w:rsid w:val="0DB37F58"/>
    <w:rsid w:val="0DC01581"/>
    <w:rsid w:val="0DC26912"/>
    <w:rsid w:val="0DC773D8"/>
    <w:rsid w:val="0DDA3926"/>
    <w:rsid w:val="0DE5543A"/>
    <w:rsid w:val="0DF04D08"/>
    <w:rsid w:val="0DFB7400"/>
    <w:rsid w:val="0E0832B0"/>
    <w:rsid w:val="0E23594A"/>
    <w:rsid w:val="0E2705DC"/>
    <w:rsid w:val="0E2D67A7"/>
    <w:rsid w:val="0E461A7D"/>
    <w:rsid w:val="0E8A62E1"/>
    <w:rsid w:val="0E8F7864"/>
    <w:rsid w:val="0E983F59"/>
    <w:rsid w:val="0EDB09B3"/>
    <w:rsid w:val="0EF16028"/>
    <w:rsid w:val="0EF228BE"/>
    <w:rsid w:val="0EF6414D"/>
    <w:rsid w:val="0F264E60"/>
    <w:rsid w:val="0F325B57"/>
    <w:rsid w:val="0F380382"/>
    <w:rsid w:val="0F396600"/>
    <w:rsid w:val="0F4B2862"/>
    <w:rsid w:val="0F651A56"/>
    <w:rsid w:val="0F6D61D1"/>
    <w:rsid w:val="0F6F188E"/>
    <w:rsid w:val="0F6F2832"/>
    <w:rsid w:val="0F9576BB"/>
    <w:rsid w:val="0F9C6EF5"/>
    <w:rsid w:val="0FC21845"/>
    <w:rsid w:val="0FE0546A"/>
    <w:rsid w:val="0FEB138F"/>
    <w:rsid w:val="0FF22FB9"/>
    <w:rsid w:val="0FFD2797"/>
    <w:rsid w:val="101A1721"/>
    <w:rsid w:val="101B332C"/>
    <w:rsid w:val="102647FA"/>
    <w:rsid w:val="10572E1C"/>
    <w:rsid w:val="10594473"/>
    <w:rsid w:val="105B3641"/>
    <w:rsid w:val="10666866"/>
    <w:rsid w:val="10727C56"/>
    <w:rsid w:val="10747332"/>
    <w:rsid w:val="10982834"/>
    <w:rsid w:val="10DB3FBB"/>
    <w:rsid w:val="10F468BD"/>
    <w:rsid w:val="11166833"/>
    <w:rsid w:val="111930C8"/>
    <w:rsid w:val="111D7BC2"/>
    <w:rsid w:val="11390774"/>
    <w:rsid w:val="11422E5A"/>
    <w:rsid w:val="114F7C8F"/>
    <w:rsid w:val="11571E9D"/>
    <w:rsid w:val="116A3029"/>
    <w:rsid w:val="1170026F"/>
    <w:rsid w:val="118335B7"/>
    <w:rsid w:val="118C73E3"/>
    <w:rsid w:val="11AD363C"/>
    <w:rsid w:val="11D0732A"/>
    <w:rsid w:val="12013864"/>
    <w:rsid w:val="125A6AD0"/>
    <w:rsid w:val="127F02D5"/>
    <w:rsid w:val="12887A07"/>
    <w:rsid w:val="12A83E03"/>
    <w:rsid w:val="12B36291"/>
    <w:rsid w:val="12FF7805"/>
    <w:rsid w:val="131D0F18"/>
    <w:rsid w:val="13223BB5"/>
    <w:rsid w:val="13253BB0"/>
    <w:rsid w:val="13345697"/>
    <w:rsid w:val="135D0218"/>
    <w:rsid w:val="136A428B"/>
    <w:rsid w:val="139A1ED3"/>
    <w:rsid w:val="13B931EF"/>
    <w:rsid w:val="13BC3E07"/>
    <w:rsid w:val="13C64385"/>
    <w:rsid w:val="13EC28FF"/>
    <w:rsid w:val="14120B00"/>
    <w:rsid w:val="142F59A6"/>
    <w:rsid w:val="14303B3B"/>
    <w:rsid w:val="143E01B1"/>
    <w:rsid w:val="145161BD"/>
    <w:rsid w:val="1459209B"/>
    <w:rsid w:val="14661ABD"/>
    <w:rsid w:val="147A17CF"/>
    <w:rsid w:val="148D7F82"/>
    <w:rsid w:val="14A41DF4"/>
    <w:rsid w:val="14AD7A94"/>
    <w:rsid w:val="14DF4AA6"/>
    <w:rsid w:val="14E0302C"/>
    <w:rsid w:val="14E35A2D"/>
    <w:rsid w:val="14F87004"/>
    <w:rsid w:val="150806B1"/>
    <w:rsid w:val="150812FE"/>
    <w:rsid w:val="1518335A"/>
    <w:rsid w:val="153746F7"/>
    <w:rsid w:val="1546720A"/>
    <w:rsid w:val="159A6792"/>
    <w:rsid w:val="15B53868"/>
    <w:rsid w:val="15DB004C"/>
    <w:rsid w:val="15EA69D5"/>
    <w:rsid w:val="15EF3AF7"/>
    <w:rsid w:val="15F5110D"/>
    <w:rsid w:val="16615CB5"/>
    <w:rsid w:val="167D7D50"/>
    <w:rsid w:val="16872E24"/>
    <w:rsid w:val="168A7D43"/>
    <w:rsid w:val="16923189"/>
    <w:rsid w:val="1693200A"/>
    <w:rsid w:val="16B21C56"/>
    <w:rsid w:val="16BB5114"/>
    <w:rsid w:val="16E44FCA"/>
    <w:rsid w:val="16F1341A"/>
    <w:rsid w:val="1700420E"/>
    <w:rsid w:val="17011D34"/>
    <w:rsid w:val="170D11CC"/>
    <w:rsid w:val="17472B2D"/>
    <w:rsid w:val="175D350E"/>
    <w:rsid w:val="17687701"/>
    <w:rsid w:val="17791F9C"/>
    <w:rsid w:val="178B098F"/>
    <w:rsid w:val="17A25716"/>
    <w:rsid w:val="17B44389"/>
    <w:rsid w:val="17B54E2F"/>
    <w:rsid w:val="17C1323C"/>
    <w:rsid w:val="17C42430"/>
    <w:rsid w:val="17F51899"/>
    <w:rsid w:val="180E797D"/>
    <w:rsid w:val="18256C96"/>
    <w:rsid w:val="18511F7B"/>
    <w:rsid w:val="186D3B75"/>
    <w:rsid w:val="188A514B"/>
    <w:rsid w:val="18944621"/>
    <w:rsid w:val="18B0756E"/>
    <w:rsid w:val="18D94C59"/>
    <w:rsid w:val="192856A8"/>
    <w:rsid w:val="192C0641"/>
    <w:rsid w:val="193D5CAC"/>
    <w:rsid w:val="19405E92"/>
    <w:rsid w:val="19445F08"/>
    <w:rsid w:val="197E766C"/>
    <w:rsid w:val="19856F6A"/>
    <w:rsid w:val="199B6E4C"/>
    <w:rsid w:val="19A90B39"/>
    <w:rsid w:val="19AE225E"/>
    <w:rsid w:val="19BF3F38"/>
    <w:rsid w:val="19EA00D0"/>
    <w:rsid w:val="1A3A7A37"/>
    <w:rsid w:val="1A5C312F"/>
    <w:rsid w:val="1ACA58B7"/>
    <w:rsid w:val="1ADB492D"/>
    <w:rsid w:val="1AE62F8C"/>
    <w:rsid w:val="1AFF48E9"/>
    <w:rsid w:val="1B1E3F6D"/>
    <w:rsid w:val="1B3D7BBC"/>
    <w:rsid w:val="1B947123"/>
    <w:rsid w:val="1BB04D67"/>
    <w:rsid w:val="1BB16EB9"/>
    <w:rsid w:val="1BB21058"/>
    <w:rsid w:val="1BC27A9C"/>
    <w:rsid w:val="1BE0798E"/>
    <w:rsid w:val="1BF16894"/>
    <w:rsid w:val="1C1A6FF7"/>
    <w:rsid w:val="1C1F0498"/>
    <w:rsid w:val="1C270962"/>
    <w:rsid w:val="1C3A1C46"/>
    <w:rsid w:val="1C5C169F"/>
    <w:rsid w:val="1CA05B4B"/>
    <w:rsid w:val="1CA7512B"/>
    <w:rsid w:val="1CB17D58"/>
    <w:rsid w:val="1CD03423"/>
    <w:rsid w:val="1CD07E66"/>
    <w:rsid w:val="1CE724D7"/>
    <w:rsid w:val="1CF11D5E"/>
    <w:rsid w:val="1D091950"/>
    <w:rsid w:val="1D126A49"/>
    <w:rsid w:val="1D20247B"/>
    <w:rsid w:val="1D403FF7"/>
    <w:rsid w:val="1D6B6159"/>
    <w:rsid w:val="1D6D3F09"/>
    <w:rsid w:val="1D8A78F4"/>
    <w:rsid w:val="1D9E3217"/>
    <w:rsid w:val="1D9E652E"/>
    <w:rsid w:val="1DB5088C"/>
    <w:rsid w:val="1DBA3990"/>
    <w:rsid w:val="1E0B5246"/>
    <w:rsid w:val="1E0C79EB"/>
    <w:rsid w:val="1E1316A2"/>
    <w:rsid w:val="1E4A1053"/>
    <w:rsid w:val="1E5D1099"/>
    <w:rsid w:val="1E6F6D4F"/>
    <w:rsid w:val="1E7135B5"/>
    <w:rsid w:val="1E785151"/>
    <w:rsid w:val="1E845B01"/>
    <w:rsid w:val="1E85360A"/>
    <w:rsid w:val="1E9811D0"/>
    <w:rsid w:val="1E9E5946"/>
    <w:rsid w:val="1EE14925"/>
    <w:rsid w:val="1EF115A8"/>
    <w:rsid w:val="1F0D11B3"/>
    <w:rsid w:val="1F164238"/>
    <w:rsid w:val="1F1F6CD3"/>
    <w:rsid w:val="1F215001"/>
    <w:rsid w:val="1F4B4494"/>
    <w:rsid w:val="1F7D557D"/>
    <w:rsid w:val="1F7E7F2B"/>
    <w:rsid w:val="1FA52F47"/>
    <w:rsid w:val="1FBF30CA"/>
    <w:rsid w:val="1FC467A9"/>
    <w:rsid w:val="1FC55FC3"/>
    <w:rsid w:val="1FCE4C0F"/>
    <w:rsid w:val="1FF41A9A"/>
    <w:rsid w:val="202D3B9A"/>
    <w:rsid w:val="2034421C"/>
    <w:rsid w:val="203902BE"/>
    <w:rsid w:val="204E14B0"/>
    <w:rsid w:val="205A2A84"/>
    <w:rsid w:val="206609B1"/>
    <w:rsid w:val="20A05408"/>
    <w:rsid w:val="20B0044B"/>
    <w:rsid w:val="20B07941"/>
    <w:rsid w:val="20D912DF"/>
    <w:rsid w:val="20DA5718"/>
    <w:rsid w:val="20E3099B"/>
    <w:rsid w:val="2108603C"/>
    <w:rsid w:val="211C7E96"/>
    <w:rsid w:val="21430A5E"/>
    <w:rsid w:val="217D1050"/>
    <w:rsid w:val="217E1E2D"/>
    <w:rsid w:val="2198446E"/>
    <w:rsid w:val="219C02C4"/>
    <w:rsid w:val="219D4BC3"/>
    <w:rsid w:val="21A62E3B"/>
    <w:rsid w:val="21B55FB5"/>
    <w:rsid w:val="21CF089D"/>
    <w:rsid w:val="21E45660"/>
    <w:rsid w:val="21ED6A7C"/>
    <w:rsid w:val="21EE00DF"/>
    <w:rsid w:val="220A5DBE"/>
    <w:rsid w:val="220C2DA2"/>
    <w:rsid w:val="221E2704"/>
    <w:rsid w:val="222B386E"/>
    <w:rsid w:val="222F5678"/>
    <w:rsid w:val="223A1001"/>
    <w:rsid w:val="22477195"/>
    <w:rsid w:val="224E4394"/>
    <w:rsid w:val="22634E1B"/>
    <w:rsid w:val="22840160"/>
    <w:rsid w:val="22B550C5"/>
    <w:rsid w:val="22BA4456"/>
    <w:rsid w:val="22EE5862"/>
    <w:rsid w:val="230D13D5"/>
    <w:rsid w:val="230E57BA"/>
    <w:rsid w:val="23354EB6"/>
    <w:rsid w:val="234521FA"/>
    <w:rsid w:val="237D7BD2"/>
    <w:rsid w:val="237F58A2"/>
    <w:rsid w:val="238E0DF3"/>
    <w:rsid w:val="239D1D64"/>
    <w:rsid w:val="23A45F21"/>
    <w:rsid w:val="23C14D25"/>
    <w:rsid w:val="23E72FF1"/>
    <w:rsid w:val="244052A4"/>
    <w:rsid w:val="24430D8D"/>
    <w:rsid w:val="244D735A"/>
    <w:rsid w:val="2459695D"/>
    <w:rsid w:val="245C4A4D"/>
    <w:rsid w:val="246430EB"/>
    <w:rsid w:val="248A15CB"/>
    <w:rsid w:val="248F4A07"/>
    <w:rsid w:val="24986779"/>
    <w:rsid w:val="24A501A2"/>
    <w:rsid w:val="24A66457"/>
    <w:rsid w:val="24D43837"/>
    <w:rsid w:val="2544423C"/>
    <w:rsid w:val="25494623"/>
    <w:rsid w:val="258E00C3"/>
    <w:rsid w:val="259905DE"/>
    <w:rsid w:val="259A1DAE"/>
    <w:rsid w:val="25A91F14"/>
    <w:rsid w:val="25EC799E"/>
    <w:rsid w:val="25FD192D"/>
    <w:rsid w:val="260D5FFF"/>
    <w:rsid w:val="26100194"/>
    <w:rsid w:val="26271822"/>
    <w:rsid w:val="26282B70"/>
    <w:rsid w:val="26435567"/>
    <w:rsid w:val="26487037"/>
    <w:rsid w:val="264C5790"/>
    <w:rsid w:val="265313A2"/>
    <w:rsid w:val="26830B6C"/>
    <w:rsid w:val="26912755"/>
    <w:rsid w:val="269F1EF3"/>
    <w:rsid w:val="26A40ECC"/>
    <w:rsid w:val="26AF5583"/>
    <w:rsid w:val="26CC5EBA"/>
    <w:rsid w:val="27095891"/>
    <w:rsid w:val="270B5B0E"/>
    <w:rsid w:val="271F4E47"/>
    <w:rsid w:val="2761384C"/>
    <w:rsid w:val="27685449"/>
    <w:rsid w:val="278E2789"/>
    <w:rsid w:val="279F537D"/>
    <w:rsid w:val="27A84911"/>
    <w:rsid w:val="27B0758A"/>
    <w:rsid w:val="27B847AA"/>
    <w:rsid w:val="27D0068B"/>
    <w:rsid w:val="27FB6F42"/>
    <w:rsid w:val="28116101"/>
    <w:rsid w:val="282F7509"/>
    <w:rsid w:val="28304227"/>
    <w:rsid w:val="28483A3F"/>
    <w:rsid w:val="287C3D74"/>
    <w:rsid w:val="28921727"/>
    <w:rsid w:val="28B84160"/>
    <w:rsid w:val="28D63090"/>
    <w:rsid w:val="28E93F52"/>
    <w:rsid w:val="292F2731"/>
    <w:rsid w:val="29342892"/>
    <w:rsid w:val="294C297E"/>
    <w:rsid w:val="295C255C"/>
    <w:rsid w:val="296A64FD"/>
    <w:rsid w:val="296D5007"/>
    <w:rsid w:val="29757E7A"/>
    <w:rsid w:val="298841F5"/>
    <w:rsid w:val="299E5633"/>
    <w:rsid w:val="29FC5D5D"/>
    <w:rsid w:val="2A1B7F29"/>
    <w:rsid w:val="2A216D13"/>
    <w:rsid w:val="2A3F69A3"/>
    <w:rsid w:val="2A44045E"/>
    <w:rsid w:val="2A635498"/>
    <w:rsid w:val="2A7725E1"/>
    <w:rsid w:val="2A9661C7"/>
    <w:rsid w:val="2AAB228B"/>
    <w:rsid w:val="2ADB1436"/>
    <w:rsid w:val="2AE91785"/>
    <w:rsid w:val="2AF23A16"/>
    <w:rsid w:val="2AF50BFB"/>
    <w:rsid w:val="2AF53506"/>
    <w:rsid w:val="2B3D3DED"/>
    <w:rsid w:val="2B42496B"/>
    <w:rsid w:val="2B434271"/>
    <w:rsid w:val="2B477185"/>
    <w:rsid w:val="2B532B88"/>
    <w:rsid w:val="2B6725FC"/>
    <w:rsid w:val="2B742FD4"/>
    <w:rsid w:val="2B7A6BC1"/>
    <w:rsid w:val="2B8B7016"/>
    <w:rsid w:val="2BB05DAB"/>
    <w:rsid w:val="2BD26280"/>
    <w:rsid w:val="2C41094B"/>
    <w:rsid w:val="2C5334A5"/>
    <w:rsid w:val="2C553487"/>
    <w:rsid w:val="2C6C003C"/>
    <w:rsid w:val="2C9E760A"/>
    <w:rsid w:val="2CB606A2"/>
    <w:rsid w:val="2CC60B33"/>
    <w:rsid w:val="2D153B4C"/>
    <w:rsid w:val="2D1C4D7A"/>
    <w:rsid w:val="2D373358"/>
    <w:rsid w:val="2D60735C"/>
    <w:rsid w:val="2D6248CB"/>
    <w:rsid w:val="2D7F6D76"/>
    <w:rsid w:val="2DBF0527"/>
    <w:rsid w:val="2DC422D7"/>
    <w:rsid w:val="2DD04CC4"/>
    <w:rsid w:val="2E09443B"/>
    <w:rsid w:val="2E6D478D"/>
    <w:rsid w:val="2E75249C"/>
    <w:rsid w:val="2EA91D49"/>
    <w:rsid w:val="2EB1423F"/>
    <w:rsid w:val="2EC56FDB"/>
    <w:rsid w:val="2ED3590C"/>
    <w:rsid w:val="2EDF252C"/>
    <w:rsid w:val="2EEC1186"/>
    <w:rsid w:val="2EEE2DF7"/>
    <w:rsid w:val="2EEE4E16"/>
    <w:rsid w:val="2EF55C0B"/>
    <w:rsid w:val="2EFC496E"/>
    <w:rsid w:val="2F046C4D"/>
    <w:rsid w:val="2F35142F"/>
    <w:rsid w:val="2F4262FE"/>
    <w:rsid w:val="2F472CFA"/>
    <w:rsid w:val="2F603644"/>
    <w:rsid w:val="2F6D5083"/>
    <w:rsid w:val="2F76550D"/>
    <w:rsid w:val="2F767007"/>
    <w:rsid w:val="2FA22A9E"/>
    <w:rsid w:val="2FD76E79"/>
    <w:rsid w:val="2FF43D8C"/>
    <w:rsid w:val="300466C5"/>
    <w:rsid w:val="302A2CA6"/>
    <w:rsid w:val="304B50E8"/>
    <w:rsid w:val="305610DE"/>
    <w:rsid w:val="306740E5"/>
    <w:rsid w:val="307F5D4C"/>
    <w:rsid w:val="30A5429D"/>
    <w:rsid w:val="30DC6C8E"/>
    <w:rsid w:val="30F6237C"/>
    <w:rsid w:val="31046251"/>
    <w:rsid w:val="312D39F9"/>
    <w:rsid w:val="314225B3"/>
    <w:rsid w:val="3150187F"/>
    <w:rsid w:val="315322F9"/>
    <w:rsid w:val="31674726"/>
    <w:rsid w:val="317F3B69"/>
    <w:rsid w:val="31807FCD"/>
    <w:rsid w:val="31A97CD4"/>
    <w:rsid w:val="32024F1F"/>
    <w:rsid w:val="32070179"/>
    <w:rsid w:val="321364AB"/>
    <w:rsid w:val="32195421"/>
    <w:rsid w:val="323963CE"/>
    <w:rsid w:val="32471E1F"/>
    <w:rsid w:val="326E3D0E"/>
    <w:rsid w:val="32760FED"/>
    <w:rsid w:val="32800DD0"/>
    <w:rsid w:val="329C5E6A"/>
    <w:rsid w:val="329D176D"/>
    <w:rsid w:val="329F25DF"/>
    <w:rsid w:val="32A07593"/>
    <w:rsid w:val="32B845CB"/>
    <w:rsid w:val="32B925F8"/>
    <w:rsid w:val="32BE00E8"/>
    <w:rsid w:val="330C4F31"/>
    <w:rsid w:val="330D2B8D"/>
    <w:rsid w:val="331A61FF"/>
    <w:rsid w:val="332819AF"/>
    <w:rsid w:val="334A7053"/>
    <w:rsid w:val="336E5173"/>
    <w:rsid w:val="338A2419"/>
    <w:rsid w:val="33C85383"/>
    <w:rsid w:val="33DD634F"/>
    <w:rsid w:val="33E365F1"/>
    <w:rsid w:val="34050E03"/>
    <w:rsid w:val="34091467"/>
    <w:rsid w:val="343F40C7"/>
    <w:rsid w:val="344A48C2"/>
    <w:rsid w:val="344C0854"/>
    <w:rsid w:val="34513BC3"/>
    <w:rsid w:val="345C19F0"/>
    <w:rsid w:val="346573C3"/>
    <w:rsid w:val="347D6A46"/>
    <w:rsid w:val="34A75871"/>
    <w:rsid w:val="34AE2EF4"/>
    <w:rsid w:val="34B65F05"/>
    <w:rsid w:val="34C14272"/>
    <w:rsid w:val="34DB539F"/>
    <w:rsid w:val="351E67A3"/>
    <w:rsid w:val="352073D1"/>
    <w:rsid w:val="353F2A20"/>
    <w:rsid w:val="356B0CF0"/>
    <w:rsid w:val="35813902"/>
    <w:rsid w:val="35A319AA"/>
    <w:rsid w:val="35A33019"/>
    <w:rsid w:val="35C02138"/>
    <w:rsid w:val="35CD70AD"/>
    <w:rsid w:val="35E06788"/>
    <w:rsid w:val="35E51A58"/>
    <w:rsid w:val="35F5260C"/>
    <w:rsid w:val="36674365"/>
    <w:rsid w:val="36B64491"/>
    <w:rsid w:val="36D6162D"/>
    <w:rsid w:val="36EE5845"/>
    <w:rsid w:val="37702892"/>
    <w:rsid w:val="377566E9"/>
    <w:rsid w:val="37A60129"/>
    <w:rsid w:val="37C93FCB"/>
    <w:rsid w:val="37CF4984"/>
    <w:rsid w:val="37E37913"/>
    <w:rsid w:val="37E37FC4"/>
    <w:rsid w:val="37ED3EE3"/>
    <w:rsid w:val="3803544A"/>
    <w:rsid w:val="380D38A8"/>
    <w:rsid w:val="3810372D"/>
    <w:rsid w:val="38141E4B"/>
    <w:rsid w:val="381B2FD7"/>
    <w:rsid w:val="3822392A"/>
    <w:rsid w:val="38261B8B"/>
    <w:rsid w:val="38303DCF"/>
    <w:rsid w:val="383B6092"/>
    <w:rsid w:val="386D6DD1"/>
    <w:rsid w:val="38770141"/>
    <w:rsid w:val="387E776B"/>
    <w:rsid w:val="38822B8F"/>
    <w:rsid w:val="38B174CF"/>
    <w:rsid w:val="38B20C81"/>
    <w:rsid w:val="38E35DFD"/>
    <w:rsid w:val="38E514B9"/>
    <w:rsid w:val="39036C50"/>
    <w:rsid w:val="39104516"/>
    <w:rsid w:val="39295FD2"/>
    <w:rsid w:val="394D69C8"/>
    <w:rsid w:val="3969519E"/>
    <w:rsid w:val="39772CDC"/>
    <w:rsid w:val="397C6C7B"/>
    <w:rsid w:val="397D7F4C"/>
    <w:rsid w:val="39835B15"/>
    <w:rsid w:val="398A6F17"/>
    <w:rsid w:val="399124D6"/>
    <w:rsid w:val="39E503D7"/>
    <w:rsid w:val="3A027AA6"/>
    <w:rsid w:val="3A0F5AFA"/>
    <w:rsid w:val="3A127167"/>
    <w:rsid w:val="3A2260D4"/>
    <w:rsid w:val="3A8A3C6B"/>
    <w:rsid w:val="3AA11B91"/>
    <w:rsid w:val="3AC478F0"/>
    <w:rsid w:val="3AC50F9A"/>
    <w:rsid w:val="3AC51256"/>
    <w:rsid w:val="3B046827"/>
    <w:rsid w:val="3B0652C7"/>
    <w:rsid w:val="3B073F58"/>
    <w:rsid w:val="3B2832B8"/>
    <w:rsid w:val="3B2F63AB"/>
    <w:rsid w:val="3B5076E8"/>
    <w:rsid w:val="3B590139"/>
    <w:rsid w:val="3B60397F"/>
    <w:rsid w:val="3B622797"/>
    <w:rsid w:val="3B670BF5"/>
    <w:rsid w:val="3B815041"/>
    <w:rsid w:val="3B9E6A1D"/>
    <w:rsid w:val="3BA725FA"/>
    <w:rsid w:val="3BB80364"/>
    <w:rsid w:val="3BC13F9D"/>
    <w:rsid w:val="3BDE6752"/>
    <w:rsid w:val="3BFF6EC9"/>
    <w:rsid w:val="3C0F5321"/>
    <w:rsid w:val="3C357443"/>
    <w:rsid w:val="3C4C7C4C"/>
    <w:rsid w:val="3C570003"/>
    <w:rsid w:val="3C6531C5"/>
    <w:rsid w:val="3CBA3BEE"/>
    <w:rsid w:val="3D11359C"/>
    <w:rsid w:val="3D2E5AFD"/>
    <w:rsid w:val="3D633D1D"/>
    <w:rsid w:val="3D7A5741"/>
    <w:rsid w:val="3D8C5F4C"/>
    <w:rsid w:val="3D8E4245"/>
    <w:rsid w:val="3DA06421"/>
    <w:rsid w:val="3DAC32B8"/>
    <w:rsid w:val="3DDB3A43"/>
    <w:rsid w:val="3DDD4D97"/>
    <w:rsid w:val="3DEB0EC4"/>
    <w:rsid w:val="3DF80EEB"/>
    <w:rsid w:val="3E0F6A4B"/>
    <w:rsid w:val="3E19288A"/>
    <w:rsid w:val="3E2760AC"/>
    <w:rsid w:val="3E5430F7"/>
    <w:rsid w:val="3E5A5423"/>
    <w:rsid w:val="3E6474E3"/>
    <w:rsid w:val="3E7C614F"/>
    <w:rsid w:val="3E851AF4"/>
    <w:rsid w:val="3E8F1CBD"/>
    <w:rsid w:val="3EC514DC"/>
    <w:rsid w:val="3EED0139"/>
    <w:rsid w:val="3F1733B4"/>
    <w:rsid w:val="3F396072"/>
    <w:rsid w:val="3F40421F"/>
    <w:rsid w:val="3F4325CA"/>
    <w:rsid w:val="3F4E170B"/>
    <w:rsid w:val="3F6842E5"/>
    <w:rsid w:val="3FA51C91"/>
    <w:rsid w:val="3FD85478"/>
    <w:rsid w:val="3FE4686C"/>
    <w:rsid w:val="3FE93C1F"/>
    <w:rsid w:val="3FF06F46"/>
    <w:rsid w:val="401873FE"/>
    <w:rsid w:val="40391934"/>
    <w:rsid w:val="406665E0"/>
    <w:rsid w:val="407251B2"/>
    <w:rsid w:val="409F1AF2"/>
    <w:rsid w:val="40A63E24"/>
    <w:rsid w:val="40CC38F7"/>
    <w:rsid w:val="40CD23F2"/>
    <w:rsid w:val="41092994"/>
    <w:rsid w:val="410B6E2E"/>
    <w:rsid w:val="41377F7D"/>
    <w:rsid w:val="413B572B"/>
    <w:rsid w:val="41407404"/>
    <w:rsid w:val="414C5B13"/>
    <w:rsid w:val="41805C80"/>
    <w:rsid w:val="419929E5"/>
    <w:rsid w:val="41A74A60"/>
    <w:rsid w:val="41B521B1"/>
    <w:rsid w:val="41B96DB9"/>
    <w:rsid w:val="41CB51E5"/>
    <w:rsid w:val="41CC160E"/>
    <w:rsid w:val="41DA0D21"/>
    <w:rsid w:val="41F14083"/>
    <w:rsid w:val="41FF4258"/>
    <w:rsid w:val="42047E9D"/>
    <w:rsid w:val="421552F6"/>
    <w:rsid w:val="42427EC4"/>
    <w:rsid w:val="42613B05"/>
    <w:rsid w:val="42786A9F"/>
    <w:rsid w:val="42C85330"/>
    <w:rsid w:val="42F062FA"/>
    <w:rsid w:val="42FA0637"/>
    <w:rsid w:val="43091405"/>
    <w:rsid w:val="43362B20"/>
    <w:rsid w:val="4379487C"/>
    <w:rsid w:val="43912B12"/>
    <w:rsid w:val="43A35D9D"/>
    <w:rsid w:val="43B108CB"/>
    <w:rsid w:val="43D7206E"/>
    <w:rsid w:val="4411651B"/>
    <w:rsid w:val="44300C1F"/>
    <w:rsid w:val="4434206A"/>
    <w:rsid w:val="44487BBF"/>
    <w:rsid w:val="444C450B"/>
    <w:rsid w:val="44633A30"/>
    <w:rsid w:val="44685EDE"/>
    <w:rsid w:val="447E0E16"/>
    <w:rsid w:val="448C2072"/>
    <w:rsid w:val="44A85330"/>
    <w:rsid w:val="44BF09B5"/>
    <w:rsid w:val="44CB3942"/>
    <w:rsid w:val="44CF3160"/>
    <w:rsid w:val="44D426B2"/>
    <w:rsid w:val="44D85556"/>
    <w:rsid w:val="44E95FA9"/>
    <w:rsid w:val="44F611EC"/>
    <w:rsid w:val="4513485D"/>
    <w:rsid w:val="45136374"/>
    <w:rsid w:val="452A0524"/>
    <w:rsid w:val="452E1696"/>
    <w:rsid w:val="45310F0D"/>
    <w:rsid w:val="45500D1F"/>
    <w:rsid w:val="456B716D"/>
    <w:rsid w:val="456F1CCC"/>
    <w:rsid w:val="458251D2"/>
    <w:rsid w:val="458C5974"/>
    <w:rsid w:val="45B107F6"/>
    <w:rsid w:val="45E85A24"/>
    <w:rsid w:val="46181F05"/>
    <w:rsid w:val="463B22BD"/>
    <w:rsid w:val="464D35E2"/>
    <w:rsid w:val="47033A4B"/>
    <w:rsid w:val="470F4640"/>
    <w:rsid w:val="471054F8"/>
    <w:rsid w:val="47245D09"/>
    <w:rsid w:val="472C21F9"/>
    <w:rsid w:val="473A428C"/>
    <w:rsid w:val="475630E3"/>
    <w:rsid w:val="475C2033"/>
    <w:rsid w:val="47615D53"/>
    <w:rsid w:val="47665BB2"/>
    <w:rsid w:val="47784777"/>
    <w:rsid w:val="47936FF5"/>
    <w:rsid w:val="479C04C3"/>
    <w:rsid w:val="47B75973"/>
    <w:rsid w:val="47C307BC"/>
    <w:rsid w:val="47D419FE"/>
    <w:rsid w:val="47D93B3C"/>
    <w:rsid w:val="47F13C78"/>
    <w:rsid w:val="480973FA"/>
    <w:rsid w:val="481125A9"/>
    <w:rsid w:val="481D611E"/>
    <w:rsid w:val="48265831"/>
    <w:rsid w:val="482F57F9"/>
    <w:rsid w:val="48390A7E"/>
    <w:rsid w:val="483C111F"/>
    <w:rsid w:val="484800BD"/>
    <w:rsid w:val="484E2E64"/>
    <w:rsid w:val="487F725E"/>
    <w:rsid w:val="48B20303"/>
    <w:rsid w:val="48CE7418"/>
    <w:rsid w:val="48D417E4"/>
    <w:rsid w:val="48D50569"/>
    <w:rsid w:val="48D642EE"/>
    <w:rsid w:val="48FA296C"/>
    <w:rsid w:val="491A62D9"/>
    <w:rsid w:val="491B30D5"/>
    <w:rsid w:val="491C4628"/>
    <w:rsid w:val="493E5A37"/>
    <w:rsid w:val="495855E7"/>
    <w:rsid w:val="495B2169"/>
    <w:rsid w:val="495E7917"/>
    <w:rsid w:val="497203D3"/>
    <w:rsid w:val="497C55FF"/>
    <w:rsid w:val="49866B78"/>
    <w:rsid w:val="49906F27"/>
    <w:rsid w:val="499A20F9"/>
    <w:rsid w:val="499F27FC"/>
    <w:rsid w:val="49A66D06"/>
    <w:rsid w:val="49AE14F8"/>
    <w:rsid w:val="49DE4BC5"/>
    <w:rsid w:val="49E17B43"/>
    <w:rsid w:val="49F20C25"/>
    <w:rsid w:val="4A02381D"/>
    <w:rsid w:val="4A1519C6"/>
    <w:rsid w:val="4A432C6E"/>
    <w:rsid w:val="4A706E96"/>
    <w:rsid w:val="4A8D0764"/>
    <w:rsid w:val="4ABE5A6C"/>
    <w:rsid w:val="4ADB2B7D"/>
    <w:rsid w:val="4AE253FD"/>
    <w:rsid w:val="4AE35C31"/>
    <w:rsid w:val="4AEA2D78"/>
    <w:rsid w:val="4B1D01E3"/>
    <w:rsid w:val="4B274E2E"/>
    <w:rsid w:val="4B3770E9"/>
    <w:rsid w:val="4B6A557C"/>
    <w:rsid w:val="4BA32D48"/>
    <w:rsid w:val="4BDA4BEF"/>
    <w:rsid w:val="4BE01484"/>
    <w:rsid w:val="4BE47950"/>
    <w:rsid w:val="4BF74FD7"/>
    <w:rsid w:val="4BF838F0"/>
    <w:rsid w:val="4BFA1949"/>
    <w:rsid w:val="4C0F73DA"/>
    <w:rsid w:val="4C370B67"/>
    <w:rsid w:val="4C593D72"/>
    <w:rsid w:val="4C5B6A12"/>
    <w:rsid w:val="4C60048A"/>
    <w:rsid w:val="4C7753EA"/>
    <w:rsid w:val="4C957013"/>
    <w:rsid w:val="4CC3094E"/>
    <w:rsid w:val="4CD10830"/>
    <w:rsid w:val="4CE26CAF"/>
    <w:rsid w:val="4CF5766A"/>
    <w:rsid w:val="4D094EC3"/>
    <w:rsid w:val="4D0F2673"/>
    <w:rsid w:val="4D112DCE"/>
    <w:rsid w:val="4D346742"/>
    <w:rsid w:val="4D3B57A1"/>
    <w:rsid w:val="4D4373FC"/>
    <w:rsid w:val="4D671EA5"/>
    <w:rsid w:val="4D682378"/>
    <w:rsid w:val="4D931CA2"/>
    <w:rsid w:val="4DAA1E00"/>
    <w:rsid w:val="4DAE5A6A"/>
    <w:rsid w:val="4DBE1287"/>
    <w:rsid w:val="4DCD7C9F"/>
    <w:rsid w:val="4DDB6FF8"/>
    <w:rsid w:val="4DE7119C"/>
    <w:rsid w:val="4DF37D3C"/>
    <w:rsid w:val="4E0513C1"/>
    <w:rsid w:val="4E261534"/>
    <w:rsid w:val="4E281212"/>
    <w:rsid w:val="4E446BEC"/>
    <w:rsid w:val="4E4832FC"/>
    <w:rsid w:val="4E673F10"/>
    <w:rsid w:val="4E73458F"/>
    <w:rsid w:val="4E7C6532"/>
    <w:rsid w:val="4EA5495C"/>
    <w:rsid w:val="4EB8286A"/>
    <w:rsid w:val="4EE8531B"/>
    <w:rsid w:val="4F047BD5"/>
    <w:rsid w:val="4F0C3285"/>
    <w:rsid w:val="4F3772F0"/>
    <w:rsid w:val="4F5C3C1C"/>
    <w:rsid w:val="4F7F3797"/>
    <w:rsid w:val="4F847745"/>
    <w:rsid w:val="4F8B26FC"/>
    <w:rsid w:val="4F8B6FE3"/>
    <w:rsid w:val="4FB26416"/>
    <w:rsid w:val="4FB26CFB"/>
    <w:rsid w:val="4FB6050E"/>
    <w:rsid w:val="4FB83C56"/>
    <w:rsid w:val="4FB93A0F"/>
    <w:rsid w:val="4FD23749"/>
    <w:rsid w:val="50047BC4"/>
    <w:rsid w:val="502431AB"/>
    <w:rsid w:val="50273940"/>
    <w:rsid w:val="50281B04"/>
    <w:rsid w:val="502B704E"/>
    <w:rsid w:val="502D07A9"/>
    <w:rsid w:val="50306C0B"/>
    <w:rsid w:val="503437A6"/>
    <w:rsid w:val="50501A26"/>
    <w:rsid w:val="50670A14"/>
    <w:rsid w:val="5069111D"/>
    <w:rsid w:val="50904273"/>
    <w:rsid w:val="50A3727E"/>
    <w:rsid w:val="50B500CA"/>
    <w:rsid w:val="50B65317"/>
    <w:rsid w:val="510422A3"/>
    <w:rsid w:val="511245A1"/>
    <w:rsid w:val="513F572A"/>
    <w:rsid w:val="5146193C"/>
    <w:rsid w:val="514B3CFC"/>
    <w:rsid w:val="515C0CC7"/>
    <w:rsid w:val="51947440"/>
    <w:rsid w:val="51A422D8"/>
    <w:rsid w:val="51DA28F2"/>
    <w:rsid w:val="52164113"/>
    <w:rsid w:val="521D5481"/>
    <w:rsid w:val="523B7B76"/>
    <w:rsid w:val="523D7C52"/>
    <w:rsid w:val="523F4680"/>
    <w:rsid w:val="525E5CAE"/>
    <w:rsid w:val="5299560E"/>
    <w:rsid w:val="529C67C3"/>
    <w:rsid w:val="52A955AE"/>
    <w:rsid w:val="52D67B87"/>
    <w:rsid w:val="52F60848"/>
    <w:rsid w:val="52FE45AA"/>
    <w:rsid w:val="53193986"/>
    <w:rsid w:val="533D4B9F"/>
    <w:rsid w:val="534D53DE"/>
    <w:rsid w:val="534F73A8"/>
    <w:rsid w:val="53921A95"/>
    <w:rsid w:val="53957C99"/>
    <w:rsid w:val="53987D1E"/>
    <w:rsid w:val="53B4636E"/>
    <w:rsid w:val="53B56519"/>
    <w:rsid w:val="53C4698B"/>
    <w:rsid w:val="53CB14A9"/>
    <w:rsid w:val="53E06252"/>
    <w:rsid w:val="53EB195C"/>
    <w:rsid w:val="54105029"/>
    <w:rsid w:val="542D76E9"/>
    <w:rsid w:val="5441607E"/>
    <w:rsid w:val="54564027"/>
    <w:rsid w:val="546731E8"/>
    <w:rsid w:val="547B10BE"/>
    <w:rsid w:val="54893697"/>
    <w:rsid w:val="54A916EC"/>
    <w:rsid w:val="54B362E9"/>
    <w:rsid w:val="54BC6CBF"/>
    <w:rsid w:val="55170214"/>
    <w:rsid w:val="551C7F23"/>
    <w:rsid w:val="5541569D"/>
    <w:rsid w:val="5543232D"/>
    <w:rsid w:val="55627866"/>
    <w:rsid w:val="55684751"/>
    <w:rsid w:val="55713921"/>
    <w:rsid w:val="55983D4A"/>
    <w:rsid w:val="55CD20F6"/>
    <w:rsid w:val="55E069DD"/>
    <w:rsid w:val="56273EA0"/>
    <w:rsid w:val="563205B5"/>
    <w:rsid w:val="56484870"/>
    <w:rsid w:val="564D36C5"/>
    <w:rsid w:val="56955A19"/>
    <w:rsid w:val="56C52148"/>
    <w:rsid w:val="56F97D56"/>
    <w:rsid w:val="571E2EDE"/>
    <w:rsid w:val="57211049"/>
    <w:rsid w:val="5744143D"/>
    <w:rsid w:val="5765159B"/>
    <w:rsid w:val="576B30E9"/>
    <w:rsid w:val="579B71A4"/>
    <w:rsid w:val="579E0FFC"/>
    <w:rsid w:val="57A76325"/>
    <w:rsid w:val="57CA5A63"/>
    <w:rsid w:val="57D037C8"/>
    <w:rsid w:val="57D66272"/>
    <w:rsid w:val="57DB2FC3"/>
    <w:rsid w:val="57E75E01"/>
    <w:rsid w:val="581B74D5"/>
    <w:rsid w:val="58252CCE"/>
    <w:rsid w:val="58366ED1"/>
    <w:rsid w:val="58562BE1"/>
    <w:rsid w:val="58593C24"/>
    <w:rsid w:val="586B607E"/>
    <w:rsid w:val="5892425E"/>
    <w:rsid w:val="58992369"/>
    <w:rsid w:val="58A93192"/>
    <w:rsid w:val="58B17FDC"/>
    <w:rsid w:val="58B63F15"/>
    <w:rsid w:val="58E54444"/>
    <w:rsid w:val="58E835DD"/>
    <w:rsid w:val="58EB31B8"/>
    <w:rsid w:val="590D746A"/>
    <w:rsid w:val="591214D9"/>
    <w:rsid w:val="59594ADC"/>
    <w:rsid w:val="595E47FB"/>
    <w:rsid w:val="5962316A"/>
    <w:rsid w:val="596A2245"/>
    <w:rsid w:val="596B1549"/>
    <w:rsid w:val="59810493"/>
    <w:rsid w:val="598A2EE8"/>
    <w:rsid w:val="59937526"/>
    <w:rsid w:val="59B461B6"/>
    <w:rsid w:val="59D650F0"/>
    <w:rsid w:val="59DE3233"/>
    <w:rsid w:val="59E655BB"/>
    <w:rsid w:val="59FD6CD2"/>
    <w:rsid w:val="5A344D48"/>
    <w:rsid w:val="5A345161"/>
    <w:rsid w:val="5A3F3DA5"/>
    <w:rsid w:val="5A5034BF"/>
    <w:rsid w:val="5A5C7368"/>
    <w:rsid w:val="5A9F5FC9"/>
    <w:rsid w:val="5AA60A7D"/>
    <w:rsid w:val="5AC64C0D"/>
    <w:rsid w:val="5AF376AA"/>
    <w:rsid w:val="5B0064F4"/>
    <w:rsid w:val="5B1502B6"/>
    <w:rsid w:val="5B2535A5"/>
    <w:rsid w:val="5B303880"/>
    <w:rsid w:val="5B312B02"/>
    <w:rsid w:val="5B3475AF"/>
    <w:rsid w:val="5B3F34A4"/>
    <w:rsid w:val="5B501F0F"/>
    <w:rsid w:val="5B6B4F9B"/>
    <w:rsid w:val="5B8054B8"/>
    <w:rsid w:val="5B9E572A"/>
    <w:rsid w:val="5BD353E1"/>
    <w:rsid w:val="5BD81639"/>
    <w:rsid w:val="5BDE3DE8"/>
    <w:rsid w:val="5C07081F"/>
    <w:rsid w:val="5C0F2BE0"/>
    <w:rsid w:val="5C231959"/>
    <w:rsid w:val="5C341831"/>
    <w:rsid w:val="5C3830CF"/>
    <w:rsid w:val="5C3A07BB"/>
    <w:rsid w:val="5C932C24"/>
    <w:rsid w:val="5C960799"/>
    <w:rsid w:val="5CAB1AF3"/>
    <w:rsid w:val="5CAF66C2"/>
    <w:rsid w:val="5CD56B70"/>
    <w:rsid w:val="5D3C54EF"/>
    <w:rsid w:val="5D654B69"/>
    <w:rsid w:val="5D8C2EF8"/>
    <w:rsid w:val="5DAA3B58"/>
    <w:rsid w:val="5DBC65F2"/>
    <w:rsid w:val="5DDB442F"/>
    <w:rsid w:val="5E14191A"/>
    <w:rsid w:val="5E1666B2"/>
    <w:rsid w:val="5E2B2908"/>
    <w:rsid w:val="5E367223"/>
    <w:rsid w:val="5E4D1911"/>
    <w:rsid w:val="5E513262"/>
    <w:rsid w:val="5E547757"/>
    <w:rsid w:val="5E5826E1"/>
    <w:rsid w:val="5E631F59"/>
    <w:rsid w:val="5E6D5BEE"/>
    <w:rsid w:val="5E715389"/>
    <w:rsid w:val="5E730BA0"/>
    <w:rsid w:val="5E766BCD"/>
    <w:rsid w:val="5E7E3A1A"/>
    <w:rsid w:val="5E8501DE"/>
    <w:rsid w:val="5E954808"/>
    <w:rsid w:val="5E983BCB"/>
    <w:rsid w:val="5EA43DCD"/>
    <w:rsid w:val="5EC63928"/>
    <w:rsid w:val="5ED12B20"/>
    <w:rsid w:val="5ED66BCF"/>
    <w:rsid w:val="5EDF6A92"/>
    <w:rsid w:val="5EE17A4E"/>
    <w:rsid w:val="5EE559BD"/>
    <w:rsid w:val="5EEF51A5"/>
    <w:rsid w:val="5F2051A1"/>
    <w:rsid w:val="5F367E46"/>
    <w:rsid w:val="5F4E6765"/>
    <w:rsid w:val="5F4F1799"/>
    <w:rsid w:val="5F584BC4"/>
    <w:rsid w:val="5F58540F"/>
    <w:rsid w:val="5F647F04"/>
    <w:rsid w:val="5F6E7F8B"/>
    <w:rsid w:val="5FA11E5A"/>
    <w:rsid w:val="5FEF7F48"/>
    <w:rsid w:val="602D3231"/>
    <w:rsid w:val="60747D22"/>
    <w:rsid w:val="60A019BC"/>
    <w:rsid w:val="60A90D37"/>
    <w:rsid w:val="60AD7660"/>
    <w:rsid w:val="60B719D8"/>
    <w:rsid w:val="60BC63D6"/>
    <w:rsid w:val="60BE7FE8"/>
    <w:rsid w:val="60BF2690"/>
    <w:rsid w:val="60C50CA9"/>
    <w:rsid w:val="60DA0BF8"/>
    <w:rsid w:val="612E4E23"/>
    <w:rsid w:val="61924711"/>
    <w:rsid w:val="61A147C7"/>
    <w:rsid w:val="61AE798F"/>
    <w:rsid w:val="62003AE3"/>
    <w:rsid w:val="620A0A76"/>
    <w:rsid w:val="621F43E9"/>
    <w:rsid w:val="622D61D2"/>
    <w:rsid w:val="623C4F9B"/>
    <w:rsid w:val="624601DC"/>
    <w:rsid w:val="62574143"/>
    <w:rsid w:val="625B6C51"/>
    <w:rsid w:val="6266564F"/>
    <w:rsid w:val="626F35C2"/>
    <w:rsid w:val="62796B4D"/>
    <w:rsid w:val="62826DEE"/>
    <w:rsid w:val="62854031"/>
    <w:rsid w:val="62854B94"/>
    <w:rsid w:val="629923ED"/>
    <w:rsid w:val="62A6057B"/>
    <w:rsid w:val="62A80031"/>
    <w:rsid w:val="62CE3B0A"/>
    <w:rsid w:val="62EC717B"/>
    <w:rsid w:val="62FC765F"/>
    <w:rsid w:val="63047DCB"/>
    <w:rsid w:val="632E0AD3"/>
    <w:rsid w:val="633E79E3"/>
    <w:rsid w:val="634F1E4E"/>
    <w:rsid w:val="635E746C"/>
    <w:rsid w:val="63616F64"/>
    <w:rsid w:val="637E2D0B"/>
    <w:rsid w:val="638070DB"/>
    <w:rsid w:val="639B16A7"/>
    <w:rsid w:val="63BB5C83"/>
    <w:rsid w:val="63BC451E"/>
    <w:rsid w:val="63DC6317"/>
    <w:rsid w:val="63F86C35"/>
    <w:rsid w:val="640D42EA"/>
    <w:rsid w:val="64283A29"/>
    <w:rsid w:val="644023C0"/>
    <w:rsid w:val="646C451B"/>
    <w:rsid w:val="647629E6"/>
    <w:rsid w:val="6483520D"/>
    <w:rsid w:val="64991744"/>
    <w:rsid w:val="649E3CEB"/>
    <w:rsid w:val="64A336A7"/>
    <w:rsid w:val="64A71D38"/>
    <w:rsid w:val="64B81307"/>
    <w:rsid w:val="64D24DFD"/>
    <w:rsid w:val="64D62324"/>
    <w:rsid w:val="64DA38C6"/>
    <w:rsid w:val="64DC3BDB"/>
    <w:rsid w:val="64E144AB"/>
    <w:rsid w:val="64EE6A20"/>
    <w:rsid w:val="6506153D"/>
    <w:rsid w:val="65171F1B"/>
    <w:rsid w:val="65254B68"/>
    <w:rsid w:val="65443901"/>
    <w:rsid w:val="654A79CF"/>
    <w:rsid w:val="654B659B"/>
    <w:rsid w:val="65566609"/>
    <w:rsid w:val="65AD56FF"/>
    <w:rsid w:val="65B520E9"/>
    <w:rsid w:val="65BC770B"/>
    <w:rsid w:val="65D642D5"/>
    <w:rsid w:val="65F875FC"/>
    <w:rsid w:val="660E6B5D"/>
    <w:rsid w:val="661330CA"/>
    <w:rsid w:val="661C78C8"/>
    <w:rsid w:val="662E625C"/>
    <w:rsid w:val="66416042"/>
    <w:rsid w:val="664E3A26"/>
    <w:rsid w:val="66552ACF"/>
    <w:rsid w:val="665C355E"/>
    <w:rsid w:val="666F4939"/>
    <w:rsid w:val="66754F1F"/>
    <w:rsid w:val="667C06B0"/>
    <w:rsid w:val="66984DAF"/>
    <w:rsid w:val="66CB2D27"/>
    <w:rsid w:val="66D24149"/>
    <w:rsid w:val="66D470B2"/>
    <w:rsid w:val="66D47A08"/>
    <w:rsid w:val="66E116FB"/>
    <w:rsid w:val="66E13078"/>
    <w:rsid w:val="66EB2BBD"/>
    <w:rsid w:val="66F35B14"/>
    <w:rsid w:val="670F69A2"/>
    <w:rsid w:val="674D1758"/>
    <w:rsid w:val="677D62AD"/>
    <w:rsid w:val="67821A09"/>
    <w:rsid w:val="67890C82"/>
    <w:rsid w:val="678F56A5"/>
    <w:rsid w:val="67FD6B66"/>
    <w:rsid w:val="68262975"/>
    <w:rsid w:val="68464ED8"/>
    <w:rsid w:val="68490412"/>
    <w:rsid w:val="689E466F"/>
    <w:rsid w:val="68A3798D"/>
    <w:rsid w:val="68C33D20"/>
    <w:rsid w:val="68DB1440"/>
    <w:rsid w:val="68DE3FDE"/>
    <w:rsid w:val="68E34799"/>
    <w:rsid w:val="68E85E7D"/>
    <w:rsid w:val="68F16BE0"/>
    <w:rsid w:val="69163A24"/>
    <w:rsid w:val="692F4D72"/>
    <w:rsid w:val="69672F64"/>
    <w:rsid w:val="69752F5E"/>
    <w:rsid w:val="698612AA"/>
    <w:rsid w:val="6998321F"/>
    <w:rsid w:val="69992CD3"/>
    <w:rsid w:val="69A96C4F"/>
    <w:rsid w:val="69AA223A"/>
    <w:rsid w:val="69B0699A"/>
    <w:rsid w:val="69CC0B83"/>
    <w:rsid w:val="69D46A69"/>
    <w:rsid w:val="6A0B706B"/>
    <w:rsid w:val="6A3672AA"/>
    <w:rsid w:val="6A3A1A51"/>
    <w:rsid w:val="6A415376"/>
    <w:rsid w:val="6A4B0471"/>
    <w:rsid w:val="6A5722EB"/>
    <w:rsid w:val="6A5C61DA"/>
    <w:rsid w:val="6A5F2462"/>
    <w:rsid w:val="6A687275"/>
    <w:rsid w:val="6A6D266F"/>
    <w:rsid w:val="6A9A6D03"/>
    <w:rsid w:val="6AAB48B5"/>
    <w:rsid w:val="6AB74C1B"/>
    <w:rsid w:val="6ABD4409"/>
    <w:rsid w:val="6AE83EA0"/>
    <w:rsid w:val="6AEE46A8"/>
    <w:rsid w:val="6B0B0E2A"/>
    <w:rsid w:val="6B140A86"/>
    <w:rsid w:val="6B650D07"/>
    <w:rsid w:val="6B702C80"/>
    <w:rsid w:val="6B8E5898"/>
    <w:rsid w:val="6B990776"/>
    <w:rsid w:val="6BA6586B"/>
    <w:rsid w:val="6BFD73E3"/>
    <w:rsid w:val="6C0C487B"/>
    <w:rsid w:val="6C282E17"/>
    <w:rsid w:val="6C31156C"/>
    <w:rsid w:val="6C352F5D"/>
    <w:rsid w:val="6C5C6966"/>
    <w:rsid w:val="6C5D677E"/>
    <w:rsid w:val="6C622978"/>
    <w:rsid w:val="6C6411E0"/>
    <w:rsid w:val="6C8250F1"/>
    <w:rsid w:val="6C911A00"/>
    <w:rsid w:val="6CE13E7D"/>
    <w:rsid w:val="6CE36AAC"/>
    <w:rsid w:val="6D1A6DC2"/>
    <w:rsid w:val="6D2E6370"/>
    <w:rsid w:val="6D30307F"/>
    <w:rsid w:val="6D396CA7"/>
    <w:rsid w:val="6D4B457A"/>
    <w:rsid w:val="6D7F48E0"/>
    <w:rsid w:val="6D83677D"/>
    <w:rsid w:val="6D8C01E9"/>
    <w:rsid w:val="6D8D1A6E"/>
    <w:rsid w:val="6DAD30C5"/>
    <w:rsid w:val="6DBD5004"/>
    <w:rsid w:val="6DE449B7"/>
    <w:rsid w:val="6DF26E91"/>
    <w:rsid w:val="6DFC3D5B"/>
    <w:rsid w:val="6E075DAA"/>
    <w:rsid w:val="6E375398"/>
    <w:rsid w:val="6E526272"/>
    <w:rsid w:val="6E5938C4"/>
    <w:rsid w:val="6E623CFD"/>
    <w:rsid w:val="6E661D1D"/>
    <w:rsid w:val="6E667D2B"/>
    <w:rsid w:val="6E682065"/>
    <w:rsid w:val="6E7C509D"/>
    <w:rsid w:val="6E8B3261"/>
    <w:rsid w:val="6E9543B1"/>
    <w:rsid w:val="6EAD6968"/>
    <w:rsid w:val="6EB94456"/>
    <w:rsid w:val="6EBD6BCC"/>
    <w:rsid w:val="6EDB2BAE"/>
    <w:rsid w:val="6EE81115"/>
    <w:rsid w:val="6EED2C08"/>
    <w:rsid w:val="6EF04745"/>
    <w:rsid w:val="6EF72976"/>
    <w:rsid w:val="6EF852F8"/>
    <w:rsid w:val="6EFE7A83"/>
    <w:rsid w:val="6EFF0C26"/>
    <w:rsid w:val="6F5B4A3A"/>
    <w:rsid w:val="6F610EA6"/>
    <w:rsid w:val="6F6A22C4"/>
    <w:rsid w:val="6F7E2930"/>
    <w:rsid w:val="6F880906"/>
    <w:rsid w:val="6FCD08E9"/>
    <w:rsid w:val="6FEA4288"/>
    <w:rsid w:val="70053577"/>
    <w:rsid w:val="703D7AC8"/>
    <w:rsid w:val="704417F3"/>
    <w:rsid w:val="70B34C86"/>
    <w:rsid w:val="7106756C"/>
    <w:rsid w:val="71170E9C"/>
    <w:rsid w:val="713F52B8"/>
    <w:rsid w:val="71657792"/>
    <w:rsid w:val="71714DD1"/>
    <w:rsid w:val="71750F69"/>
    <w:rsid w:val="71A92146"/>
    <w:rsid w:val="71B928CD"/>
    <w:rsid w:val="71C80C99"/>
    <w:rsid w:val="7204290C"/>
    <w:rsid w:val="720D434F"/>
    <w:rsid w:val="721414C2"/>
    <w:rsid w:val="72155E35"/>
    <w:rsid w:val="725D2A11"/>
    <w:rsid w:val="72856699"/>
    <w:rsid w:val="72D26079"/>
    <w:rsid w:val="72F84F0E"/>
    <w:rsid w:val="72FD0776"/>
    <w:rsid w:val="73037D9D"/>
    <w:rsid w:val="73221C5B"/>
    <w:rsid w:val="73247F31"/>
    <w:rsid w:val="7341782F"/>
    <w:rsid w:val="734C4BE3"/>
    <w:rsid w:val="734E763A"/>
    <w:rsid w:val="735F3469"/>
    <w:rsid w:val="736147D5"/>
    <w:rsid w:val="7366631C"/>
    <w:rsid w:val="73781BAB"/>
    <w:rsid w:val="73873F42"/>
    <w:rsid w:val="73973924"/>
    <w:rsid w:val="739B6045"/>
    <w:rsid w:val="73AC3EE1"/>
    <w:rsid w:val="73B817AE"/>
    <w:rsid w:val="73CD4127"/>
    <w:rsid w:val="73D34B5F"/>
    <w:rsid w:val="73EF719D"/>
    <w:rsid w:val="740945FD"/>
    <w:rsid w:val="743F1986"/>
    <w:rsid w:val="74512708"/>
    <w:rsid w:val="74553B44"/>
    <w:rsid w:val="74633CA3"/>
    <w:rsid w:val="74736FB3"/>
    <w:rsid w:val="74BB1C18"/>
    <w:rsid w:val="74BD4325"/>
    <w:rsid w:val="74C838E9"/>
    <w:rsid w:val="74D72262"/>
    <w:rsid w:val="74DB0277"/>
    <w:rsid w:val="74DB3FAC"/>
    <w:rsid w:val="74F11E01"/>
    <w:rsid w:val="750E2E16"/>
    <w:rsid w:val="75116700"/>
    <w:rsid w:val="7515444A"/>
    <w:rsid w:val="75267F0B"/>
    <w:rsid w:val="752E2E69"/>
    <w:rsid w:val="75311624"/>
    <w:rsid w:val="75434160"/>
    <w:rsid w:val="755B3068"/>
    <w:rsid w:val="756F5AEC"/>
    <w:rsid w:val="759B6E5B"/>
    <w:rsid w:val="759C7460"/>
    <w:rsid w:val="75C67D9B"/>
    <w:rsid w:val="75D018CA"/>
    <w:rsid w:val="75D32619"/>
    <w:rsid w:val="75DA6B4D"/>
    <w:rsid w:val="75DB1008"/>
    <w:rsid w:val="761B3B60"/>
    <w:rsid w:val="762363EB"/>
    <w:rsid w:val="76291423"/>
    <w:rsid w:val="76476C3E"/>
    <w:rsid w:val="76524935"/>
    <w:rsid w:val="768871A9"/>
    <w:rsid w:val="768B2C87"/>
    <w:rsid w:val="769907B6"/>
    <w:rsid w:val="76FB3A99"/>
    <w:rsid w:val="77122E6F"/>
    <w:rsid w:val="771527C9"/>
    <w:rsid w:val="77444A64"/>
    <w:rsid w:val="775F70F1"/>
    <w:rsid w:val="778B2566"/>
    <w:rsid w:val="77996CC0"/>
    <w:rsid w:val="779F0DB0"/>
    <w:rsid w:val="77A27F93"/>
    <w:rsid w:val="77AB63F6"/>
    <w:rsid w:val="77F0012D"/>
    <w:rsid w:val="78047EB1"/>
    <w:rsid w:val="78324A1E"/>
    <w:rsid w:val="78481724"/>
    <w:rsid w:val="784970F4"/>
    <w:rsid w:val="784C2381"/>
    <w:rsid w:val="787C7B92"/>
    <w:rsid w:val="78964FAD"/>
    <w:rsid w:val="789B25C4"/>
    <w:rsid w:val="789E02B0"/>
    <w:rsid w:val="78D30295"/>
    <w:rsid w:val="78D635FC"/>
    <w:rsid w:val="78FD2D76"/>
    <w:rsid w:val="792425C0"/>
    <w:rsid w:val="79314B76"/>
    <w:rsid w:val="7948620A"/>
    <w:rsid w:val="79502E56"/>
    <w:rsid w:val="796C61AC"/>
    <w:rsid w:val="79742313"/>
    <w:rsid w:val="79902C7E"/>
    <w:rsid w:val="79971E24"/>
    <w:rsid w:val="79A454A8"/>
    <w:rsid w:val="79B17BC5"/>
    <w:rsid w:val="79E44745"/>
    <w:rsid w:val="79E90D0C"/>
    <w:rsid w:val="79E917DB"/>
    <w:rsid w:val="79F73D32"/>
    <w:rsid w:val="79FB716F"/>
    <w:rsid w:val="7A2F0043"/>
    <w:rsid w:val="7A6D5F3C"/>
    <w:rsid w:val="7A7357D7"/>
    <w:rsid w:val="7A9E2D34"/>
    <w:rsid w:val="7AB826F4"/>
    <w:rsid w:val="7AB94F83"/>
    <w:rsid w:val="7ABF78B0"/>
    <w:rsid w:val="7AC8766F"/>
    <w:rsid w:val="7ACB024D"/>
    <w:rsid w:val="7AD46261"/>
    <w:rsid w:val="7AE21A39"/>
    <w:rsid w:val="7AE97E32"/>
    <w:rsid w:val="7AEC35AA"/>
    <w:rsid w:val="7AEC5358"/>
    <w:rsid w:val="7AF840B6"/>
    <w:rsid w:val="7AFE2FF6"/>
    <w:rsid w:val="7B114DBF"/>
    <w:rsid w:val="7B151558"/>
    <w:rsid w:val="7B432582"/>
    <w:rsid w:val="7B602C0A"/>
    <w:rsid w:val="7B633C5C"/>
    <w:rsid w:val="7B827AEE"/>
    <w:rsid w:val="7B860FFF"/>
    <w:rsid w:val="7BB3231A"/>
    <w:rsid w:val="7BB34792"/>
    <w:rsid w:val="7BCA43E7"/>
    <w:rsid w:val="7BCE7CBD"/>
    <w:rsid w:val="7BFF2E69"/>
    <w:rsid w:val="7C091B99"/>
    <w:rsid w:val="7C0B22F5"/>
    <w:rsid w:val="7C14247E"/>
    <w:rsid w:val="7C472C38"/>
    <w:rsid w:val="7C512509"/>
    <w:rsid w:val="7C9A4ACE"/>
    <w:rsid w:val="7CE33686"/>
    <w:rsid w:val="7CFB7540"/>
    <w:rsid w:val="7D06533D"/>
    <w:rsid w:val="7D0F1484"/>
    <w:rsid w:val="7D3E759F"/>
    <w:rsid w:val="7D422565"/>
    <w:rsid w:val="7D43532D"/>
    <w:rsid w:val="7D4A25CC"/>
    <w:rsid w:val="7D4F7E21"/>
    <w:rsid w:val="7D810293"/>
    <w:rsid w:val="7DA128E5"/>
    <w:rsid w:val="7DA26D55"/>
    <w:rsid w:val="7DB20F16"/>
    <w:rsid w:val="7DCD08B7"/>
    <w:rsid w:val="7DEE3B03"/>
    <w:rsid w:val="7E436D1B"/>
    <w:rsid w:val="7E5442DF"/>
    <w:rsid w:val="7E747B3F"/>
    <w:rsid w:val="7E96277F"/>
    <w:rsid w:val="7EA53D6F"/>
    <w:rsid w:val="7EAF0B77"/>
    <w:rsid w:val="7EFC309A"/>
    <w:rsid w:val="7EFE03CB"/>
    <w:rsid w:val="7EFF47F1"/>
    <w:rsid w:val="7F043D64"/>
    <w:rsid w:val="7F0F4E25"/>
    <w:rsid w:val="7F3A79F7"/>
    <w:rsid w:val="7F6B28AE"/>
    <w:rsid w:val="7F741436"/>
    <w:rsid w:val="7F7E780D"/>
    <w:rsid w:val="7FC411AE"/>
    <w:rsid w:val="7FD015B8"/>
    <w:rsid w:val="7FD34D39"/>
    <w:rsid w:val="7FE955B5"/>
    <w:rsid w:val="7FED771C"/>
    <w:rsid w:val="7FF10D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annotation text"/>
    <w:basedOn w:val="1"/>
    <w:link w:val="14"/>
    <w:autoRedefine/>
    <w:unhideWhenUsed/>
    <w:qFormat/>
    <w:uiPriority w:val="99"/>
    <w:pPr>
      <w:jc w:val="left"/>
    </w:pPr>
  </w:style>
  <w:style w:type="paragraph" w:styleId="4">
    <w:name w:val="Balloon Text"/>
    <w:basedOn w:val="1"/>
    <w:autoRedefine/>
    <w:semiHidden/>
    <w:qFormat/>
    <w:uiPriority w:val="0"/>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qFormat/>
    <w:uiPriority w:val="0"/>
    <w:rPr>
      <w:b/>
      <w:bCs/>
    </w:rPr>
  </w:style>
  <w:style w:type="table" w:styleId="9">
    <w:name w:val="Table Grid"/>
    <w:basedOn w:val="8"/>
    <w:autoRedefine/>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character" w:styleId="12">
    <w:name w:val="annotation reference"/>
    <w:autoRedefine/>
    <w:unhideWhenUsed/>
    <w:qFormat/>
    <w:uiPriority w:val="99"/>
    <w:rPr>
      <w:sz w:val="21"/>
      <w:szCs w:val="21"/>
    </w:rPr>
  </w:style>
  <w:style w:type="character" w:customStyle="1" w:styleId="13">
    <w:name w:val="标题 1 Char"/>
    <w:link w:val="2"/>
    <w:autoRedefine/>
    <w:qFormat/>
    <w:uiPriority w:val="0"/>
    <w:rPr>
      <w:b/>
      <w:bCs/>
      <w:kern w:val="44"/>
      <w:sz w:val="44"/>
      <w:szCs w:val="44"/>
    </w:rPr>
  </w:style>
  <w:style w:type="character" w:customStyle="1" w:styleId="14">
    <w:name w:val="批注文字 Char"/>
    <w:link w:val="3"/>
    <w:autoRedefine/>
    <w:qFormat/>
    <w:uiPriority w:val="99"/>
    <w:rPr>
      <w:kern w:val="2"/>
      <w:sz w:val="21"/>
      <w:szCs w:val="24"/>
    </w:rPr>
  </w:style>
  <w:style w:type="character" w:customStyle="1" w:styleId="15">
    <w:name w:val="页脚 Char"/>
    <w:link w:val="5"/>
    <w:autoRedefine/>
    <w:qFormat/>
    <w:uiPriority w:val="99"/>
    <w:rPr>
      <w:kern w:val="2"/>
      <w:sz w:val="18"/>
      <w:szCs w:val="18"/>
    </w:rPr>
  </w:style>
  <w:style w:type="character" w:customStyle="1" w:styleId="16">
    <w:name w:val="页眉 Char"/>
    <w:link w:val="6"/>
    <w:autoRedefine/>
    <w:qFormat/>
    <w:uiPriority w:val="0"/>
    <w:rPr>
      <w:kern w:val="2"/>
      <w:sz w:val="18"/>
      <w:szCs w:val="18"/>
    </w:rPr>
  </w:style>
  <w:style w:type="character" w:customStyle="1" w:styleId="17">
    <w:name w:val="批注主题 Char"/>
    <w:link w:val="7"/>
    <w:autoRedefine/>
    <w:qFormat/>
    <w:uiPriority w:val="0"/>
    <w:rPr>
      <w:b/>
      <w:bCs/>
      <w:kern w:val="2"/>
      <w:sz w:val="21"/>
      <w:szCs w:val="24"/>
    </w:rPr>
  </w:style>
  <w:style w:type="paragraph" w:customStyle="1" w:styleId="18">
    <w:name w:val="_Style 17"/>
    <w:autoRedefine/>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autoRedefine/>
    <w:qFormat/>
    <w:uiPriority w:val="34"/>
    <w:pPr>
      <w:ind w:firstLine="420" w:firstLineChars="200"/>
    </w:pPr>
  </w:style>
  <w:style w:type="paragraph" w:customStyle="1" w:styleId="20">
    <w:name w:val="List Paragraph1"/>
    <w:basedOn w:val="1"/>
    <w:autoRedefine/>
    <w:qFormat/>
    <w:uiPriority w:val="0"/>
    <w:pPr>
      <w:ind w:firstLine="420" w:firstLineChars="200"/>
    </w:pPr>
    <w:rPr>
      <w:rFonts w:ascii="Calibri" w:hAnsi="Calibri" w:cs="Calibri"/>
      <w:szCs w:val="21"/>
    </w:rPr>
  </w:style>
  <w:style w:type="paragraph" w:customStyle="1" w:styleId="2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bcc</Company>
  <Pages>11</Pages>
  <Words>3242</Words>
  <Characters>3591</Characters>
  <Lines>75</Lines>
  <Paragraphs>21</Paragraphs>
  <TotalTime>0</TotalTime>
  <ScaleCrop>false</ScaleCrop>
  <LinksUpToDate>false</LinksUpToDate>
  <CharactersWithSpaces>5659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2014-01-13T01:19:00Z</dcterms:created>
  <dc:creator>zcy</dc:creator>
  <cp:lastModifiedBy>袁少海</cp:lastModifiedBy>
  <cp:lastPrinted>2016-04-08T05:02:00Z</cp:lastPrinted>
  <dcterms:modified xsi:type="dcterms:W3CDTF">2025-12-29T03:18:29Z</dcterms:modified>
  <dc:title>管理体系认证申请书</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4DB0638F17864561B45B1A2921710779_13</vt:lpwstr>
  </property>
  <property fmtid="{D5CDD505-2E9C-101B-9397-08002B2CF9AE}" pid="4" name="KSOTemplateDocerSaveRecord">
    <vt:lpwstr>eyJoZGlkIjoiOWExMzczODA2NGExYWQ4ODkwYzc2OTUxNTJiMTZhZTIiLCJ1c2VySWQiOiIyMDEyNzYwNzgifQ==</vt:lpwstr>
  </property>
</Properties>
</file>